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53F5" w14:textId="227DD85C" w:rsidR="00F15813" w:rsidRPr="00356B9D" w:rsidRDefault="00F15813" w:rsidP="00F15813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56B9D">
        <w:rPr>
          <w:rFonts w:ascii="Times New Roman" w:hAnsi="Times New Roman" w:cs="Times New Roman"/>
          <w:b/>
          <w:bCs/>
          <w:u w:val="single"/>
        </w:rPr>
        <w:t xml:space="preserve">Supplementary file </w:t>
      </w:r>
      <w:r>
        <w:rPr>
          <w:rFonts w:ascii="Times New Roman" w:hAnsi="Times New Roman" w:cs="Times New Roman"/>
          <w:b/>
          <w:bCs/>
          <w:u w:val="single"/>
        </w:rPr>
        <w:t>1</w:t>
      </w:r>
    </w:p>
    <w:p w14:paraId="1AD5AF61" w14:textId="77777777" w:rsidR="00F15813" w:rsidRPr="00356B9D" w:rsidRDefault="00F15813" w:rsidP="00F1581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Quick Start™ Bradford Protein Assay</w:t>
      </w:r>
    </w:p>
    <w:p w14:paraId="12B5D9C2" w14:textId="77777777" w:rsidR="00F15813" w:rsidRPr="00356B9D" w:rsidRDefault="00F15813" w:rsidP="00F1581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b/>
          <w:bCs/>
          <w:color w:val="000000" w:themeColor="text1"/>
        </w:rPr>
        <w:t>Reagent used:</w:t>
      </w:r>
      <w:r w:rsidRPr="00356B9D">
        <w:rPr>
          <w:rFonts w:ascii="Times New Roman" w:hAnsi="Times New Roman" w:cs="Times New Roman"/>
          <w:color w:val="000000" w:themeColor="text1"/>
        </w:rPr>
        <w:t xml:space="preserve"> 1x Bradford Reagent</w:t>
      </w:r>
    </w:p>
    <w:p w14:paraId="656F9FD2" w14:textId="77777777" w:rsidR="00F15813" w:rsidRDefault="00F15813" w:rsidP="00F15813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06532BE9" w14:textId="77777777" w:rsidR="00F15813" w:rsidRPr="00356B9D" w:rsidRDefault="00F15813" w:rsidP="00F15813">
      <w:pPr>
        <w:spacing w:line="480" w:lineRule="auto"/>
        <w:rPr>
          <w:rFonts w:ascii="Times New Roman" w:hAnsi="Times New Roman" w:cs="Times New Roman"/>
        </w:rPr>
      </w:pPr>
      <w:r w:rsidRPr="00356B9D">
        <w:rPr>
          <w:rFonts w:ascii="Times New Roman" w:hAnsi="Times New Roman" w:cs="Times New Roman"/>
          <w:b/>
          <w:bCs/>
          <w:color w:val="000000" w:themeColor="text1"/>
        </w:rPr>
        <w:t>Introduction:</w:t>
      </w:r>
      <w:r w:rsidRPr="00356B9D">
        <w:rPr>
          <w:rFonts w:ascii="Times New Roman" w:hAnsi="Times New Roman" w:cs="Times New Roman"/>
          <w:color w:val="000000" w:themeColor="text1"/>
        </w:rPr>
        <w:t xml:space="preserve"> </w:t>
      </w:r>
      <w:r w:rsidRPr="00356B9D">
        <w:rPr>
          <w:rFonts w:ascii="Times New Roman" w:hAnsi="Times New Roman" w:cs="Times New Roman"/>
        </w:rPr>
        <w:t xml:space="preserve">The Bradford assay is a method to estimate the protein concentration in a sample. It involves the binding of Coomassie Brilliant Blue G-250 dye to proteins (Bradford 1976). Under acidic conditions, the dye exists in a doubly protonated red cationic form (Amax = 470 nm). When it binds to the protein, it is converted to a stable unprotonated blue form (Amax = 595 nm). This blue form (protein-dye complex) can be detected at 595 nm using a spectrophotometer. </w:t>
      </w:r>
    </w:p>
    <w:p w14:paraId="3FC83D58" w14:textId="77777777" w:rsidR="00F15813" w:rsidRPr="00356B9D" w:rsidRDefault="00F15813" w:rsidP="00F15813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7FE63F8B" w14:textId="77777777" w:rsidR="00F15813" w:rsidRPr="00356B9D" w:rsidRDefault="00F15813" w:rsidP="00F15813">
      <w:pPr>
        <w:spacing w:line="480" w:lineRule="auto"/>
        <w:rPr>
          <w:rFonts w:ascii="Times New Roman" w:hAnsi="Times New Roman" w:cs="Times New Roman"/>
        </w:rPr>
      </w:pPr>
      <w:r w:rsidRPr="00356B9D">
        <w:rPr>
          <w:rFonts w:ascii="Times New Roman" w:hAnsi="Times New Roman" w:cs="Times New Roman"/>
          <w:b/>
          <w:bCs/>
        </w:rPr>
        <w:t xml:space="preserve">Standard preparation: </w:t>
      </w:r>
      <w:r w:rsidRPr="00356B9D">
        <w:rPr>
          <w:rFonts w:ascii="Times New Roman" w:hAnsi="Times New Roman" w:cs="Times New Roman"/>
        </w:rPr>
        <w:t xml:space="preserve">Prepare the stock solution of BSA (Bovine serum albumin) with 2 mg/ml concentration by weighing 2 mg of BSA and dissolving it in 1 ml </w:t>
      </w:r>
      <w:proofErr w:type="spellStart"/>
      <w:r w:rsidRPr="00356B9D">
        <w:rPr>
          <w:rFonts w:ascii="Times New Roman" w:hAnsi="Times New Roman" w:cs="Times New Roman"/>
        </w:rPr>
        <w:t>Mili</w:t>
      </w:r>
      <w:proofErr w:type="spellEnd"/>
      <w:r w:rsidRPr="00356B9D">
        <w:rPr>
          <w:rFonts w:ascii="Times New Roman" w:hAnsi="Times New Roman" w:cs="Times New Roman"/>
        </w:rPr>
        <w:t xml:space="preserve"> Q water. Prepare the standards </w:t>
      </w:r>
      <w:r>
        <w:rPr>
          <w:rFonts w:ascii="Times New Roman" w:hAnsi="Times New Roman" w:cs="Times New Roman"/>
        </w:rPr>
        <w:t>of varying concentration by serially diluting the stock solution of BSA.</w:t>
      </w:r>
    </w:p>
    <w:p w14:paraId="3F20AAE3" w14:textId="77777777" w:rsidR="00F15813" w:rsidRPr="00356B9D" w:rsidRDefault="00F15813" w:rsidP="00F15813">
      <w:pPr>
        <w:pStyle w:val="Default"/>
        <w:spacing w:line="480" w:lineRule="auto"/>
        <w:jc w:val="both"/>
        <w:rPr>
          <w:color w:val="000000" w:themeColor="text1"/>
        </w:rPr>
      </w:pPr>
    </w:p>
    <w:p w14:paraId="634895D0" w14:textId="77777777" w:rsidR="00F15813" w:rsidRPr="00356B9D" w:rsidRDefault="00F15813" w:rsidP="00F15813">
      <w:pPr>
        <w:pStyle w:val="Default"/>
        <w:spacing w:line="480" w:lineRule="auto"/>
        <w:jc w:val="both"/>
        <w:rPr>
          <w:b/>
          <w:bCs/>
          <w:color w:val="000000" w:themeColor="text1"/>
        </w:rPr>
      </w:pPr>
      <w:r w:rsidRPr="00356B9D">
        <w:rPr>
          <w:b/>
          <w:bCs/>
          <w:color w:val="000000" w:themeColor="text1"/>
        </w:rPr>
        <w:t xml:space="preserve">Protocol: </w:t>
      </w:r>
    </w:p>
    <w:p w14:paraId="72A8341C" w14:textId="77777777" w:rsidR="00F15813" w:rsidRPr="00356B9D" w:rsidRDefault="00F15813" w:rsidP="00F15813">
      <w:pPr>
        <w:pStyle w:val="Default"/>
        <w:spacing w:line="480" w:lineRule="auto"/>
        <w:jc w:val="both"/>
        <w:rPr>
          <w:color w:val="000000" w:themeColor="text1"/>
        </w:rPr>
      </w:pPr>
      <w:r w:rsidRPr="00356B9D">
        <w:rPr>
          <w:color w:val="000000" w:themeColor="text1"/>
        </w:rPr>
        <w:t>1. Add 20 µl of each standard and unknown sample into clean tubes.</w:t>
      </w:r>
    </w:p>
    <w:p w14:paraId="39E4176D" w14:textId="77777777" w:rsidR="00F15813" w:rsidRPr="00356B9D" w:rsidRDefault="00F15813" w:rsidP="00F15813">
      <w:pPr>
        <w:pStyle w:val="Default"/>
        <w:spacing w:line="480" w:lineRule="auto"/>
        <w:jc w:val="both"/>
        <w:rPr>
          <w:color w:val="000000" w:themeColor="text1"/>
        </w:rPr>
      </w:pPr>
      <w:r w:rsidRPr="00356B9D">
        <w:rPr>
          <w:color w:val="000000" w:themeColor="text1"/>
        </w:rPr>
        <w:t>2. Add 1 ml of 1x Bradford reagent to each tube and vortex it.</w:t>
      </w:r>
    </w:p>
    <w:p w14:paraId="7E6370CF" w14:textId="77777777" w:rsidR="00F15813" w:rsidRPr="00356B9D" w:rsidRDefault="00F15813" w:rsidP="00F15813">
      <w:pPr>
        <w:pStyle w:val="Default"/>
        <w:spacing w:line="480" w:lineRule="auto"/>
        <w:jc w:val="both"/>
        <w:rPr>
          <w:color w:val="000000" w:themeColor="text1"/>
        </w:rPr>
      </w:pPr>
      <w:r w:rsidRPr="00356B9D">
        <w:rPr>
          <w:color w:val="000000" w:themeColor="text1"/>
        </w:rPr>
        <w:t>3. Incubate the tubes at room temperature for 5 min. and measure the absorbance at 595 nm after the blank correction.</w:t>
      </w:r>
    </w:p>
    <w:p w14:paraId="47EBA897" w14:textId="77777777" w:rsidR="00F15813" w:rsidRPr="00356B9D" w:rsidRDefault="00F15813" w:rsidP="00F15813">
      <w:pPr>
        <w:pStyle w:val="Default"/>
        <w:spacing w:line="480" w:lineRule="auto"/>
        <w:rPr>
          <w:color w:val="000000" w:themeColor="text1"/>
        </w:rPr>
      </w:pPr>
      <w:r w:rsidRPr="00356B9D">
        <w:rPr>
          <w:color w:val="000000" w:themeColor="text1"/>
        </w:rPr>
        <w:t xml:space="preserve">4. Prepare a standard curve by plotting the absorbance of standards versus their concentration in </w:t>
      </w:r>
      <w:proofErr w:type="spellStart"/>
      <w:r w:rsidRPr="00356B9D">
        <w:rPr>
          <w:color w:val="000000" w:themeColor="text1"/>
        </w:rPr>
        <w:t>μg</w:t>
      </w:r>
      <w:proofErr w:type="spellEnd"/>
      <w:r w:rsidRPr="00356B9D">
        <w:rPr>
          <w:color w:val="000000" w:themeColor="text1"/>
        </w:rPr>
        <w:t>/µl.</w:t>
      </w:r>
    </w:p>
    <w:p w14:paraId="36AF7835" w14:textId="77777777" w:rsidR="00F15813" w:rsidRPr="00555E8E" w:rsidRDefault="00F15813" w:rsidP="00F15813">
      <w:pPr>
        <w:rPr>
          <w:rFonts w:ascii="Times New Roman" w:hAnsi="Times New Roman" w:cs="Times New Roman"/>
        </w:rPr>
      </w:pPr>
      <w:r w:rsidRPr="00356B9D">
        <w:rPr>
          <w:rFonts w:ascii="Times New Roman" w:hAnsi="Times New Roman" w:cs="Times New Roman"/>
          <w:color w:val="000000" w:themeColor="text1"/>
        </w:rPr>
        <w:t>5. Use the standard curve to determine the protein concentration in each sample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76BABF1" w14:textId="77777777" w:rsidR="00F15813" w:rsidRDefault="00F15813" w:rsidP="00451425">
      <w:pPr>
        <w:spacing w:line="48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556F68D0" w14:textId="6BDB3C09" w:rsidR="00E5538C" w:rsidRPr="00356B9D" w:rsidRDefault="00E5538C" w:rsidP="00451425">
      <w:pPr>
        <w:spacing w:line="48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356B9D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Supplementary file</w:t>
      </w:r>
      <w:r w:rsidR="00423333" w:rsidRPr="00356B9D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F15813">
        <w:rPr>
          <w:rFonts w:ascii="Times New Roman" w:hAnsi="Times New Roman" w:cs="Times New Roman"/>
          <w:b/>
          <w:color w:val="000000" w:themeColor="text1"/>
          <w:u w:val="single"/>
        </w:rPr>
        <w:t>2</w:t>
      </w:r>
    </w:p>
    <w:p w14:paraId="5E3215C8" w14:textId="77777777" w:rsidR="00451425" w:rsidRPr="00356B9D" w:rsidRDefault="00451425" w:rsidP="00451425">
      <w:pPr>
        <w:spacing w:line="48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1BAD018A" w14:textId="5559145F" w:rsidR="006066BA" w:rsidRPr="00356B9D" w:rsidRDefault="0060744B" w:rsidP="00451425">
      <w:pPr>
        <w:spacing w:line="480" w:lineRule="auto"/>
        <w:ind w:left="36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56B9D">
        <w:rPr>
          <w:rFonts w:ascii="Times New Roman" w:hAnsi="Times New Roman" w:cs="Times New Roman"/>
          <w:b/>
          <w:color w:val="000000" w:themeColor="text1"/>
        </w:rPr>
        <w:t xml:space="preserve">LC-MS parameters </w:t>
      </w:r>
      <w:r w:rsidR="00436172" w:rsidRPr="00356B9D">
        <w:rPr>
          <w:rFonts w:ascii="Times New Roman" w:hAnsi="Times New Roman" w:cs="Times New Roman"/>
          <w:b/>
          <w:color w:val="000000" w:themeColor="text1"/>
        </w:rPr>
        <w:t xml:space="preserve">for </w:t>
      </w:r>
      <w:r w:rsidR="00436172" w:rsidRPr="00356B9D">
        <w:rPr>
          <w:rFonts w:ascii="Times New Roman" w:hAnsi="Times New Roman" w:cs="Times New Roman"/>
          <w:b/>
          <w:bCs/>
          <w:color w:val="000000" w:themeColor="text1"/>
        </w:rPr>
        <w:t xml:space="preserve">Label-free quantitation (LFQ) and </w:t>
      </w:r>
      <w:proofErr w:type="spellStart"/>
      <w:r w:rsidR="00436172" w:rsidRPr="00356B9D">
        <w:rPr>
          <w:rFonts w:ascii="Times New Roman" w:hAnsi="Times New Roman" w:cs="Times New Roman"/>
          <w:b/>
          <w:bCs/>
          <w:color w:val="000000" w:themeColor="text1"/>
        </w:rPr>
        <w:t>iTRAQ</w:t>
      </w:r>
      <w:proofErr w:type="spellEnd"/>
      <w:r w:rsidR="00436172" w:rsidRPr="00356B9D">
        <w:rPr>
          <w:rFonts w:ascii="Times New Roman" w:hAnsi="Times New Roman" w:cs="Times New Roman"/>
          <w:b/>
          <w:bCs/>
          <w:color w:val="000000" w:themeColor="text1"/>
        </w:rPr>
        <w:t xml:space="preserve"> experiment</w:t>
      </w:r>
      <w:r w:rsidR="003B6D8D" w:rsidRPr="00356B9D">
        <w:rPr>
          <w:rFonts w:ascii="Times New Roman" w:hAnsi="Times New Roman" w:cs="Times New Roman"/>
          <w:b/>
          <w:bCs/>
          <w:color w:val="000000" w:themeColor="text1"/>
        </w:rPr>
        <w:t>s</w:t>
      </w:r>
    </w:p>
    <w:p w14:paraId="5720BA90" w14:textId="2DC17969" w:rsidR="006066BA" w:rsidRPr="00356B9D" w:rsidRDefault="006066BA" w:rsidP="006066B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356B9D">
        <w:rPr>
          <w:rFonts w:ascii="Times New Roman" w:hAnsi="Times New Roman" w:cs="Times New Roman"/>
          <w:b/>
          <w:color w:val="000000" w:themeColor="text1"/>
        </w:rPr>
        <w:t xml:space="preserve">Sample pickup and loading: </w:t>
      </w:r>
      <w:r w:rsidRPr="00356B9D">
        <w:rPr>
          <w:rFonts w:ascii="Times New Roman" w:hAnsi="Times New Roman" w:cs="Times New Roman"/>
          <w:bCs/>
          <w:color w:val="000000" w:themeColor="text1"/>
        </w:rPr>
        <w:t xml:space="preserve">Sample pickup and loading parameters for </w:t>
      </w:r>
      <w:r w:rsidR="00436172" w:rsidRPr="00356B9D">
        <w:rPr>
          <w:rFonts w:ascii="Times New Roman" w:hAnsi="Times New Roman" w:cs="Times New Roman"/>
          <w:bCs/>
          <w:color w:val="000000" w:themeColor="text1"/>
        </w:rPr>
        <w:t xml:space="preserve">the </w:t>
      </w:r>
      <w:r w:rsidRPr="00356B9D">
        <w:rPr>
          <w:rFonts w:ascii="Times New Roman" w:hAnsi="Times New Roman" w:cs="Times New Roman"/>
          <w:bCs/>
          <w:color w:val="000000" w:themeColor="text1"/>
        </w:rPr>
        <w:t>experiment</w:t>
      </w:r>
      <w:r w:rsidR="00436172" w:rsidRPr="00356B9D">
        <w:rPr>
          <w:rFonts w:ascii="Times New Roman" w:hAnsi="Times New Roman" w:cs="Times New Roman"/>
          <w:bCs/>
          <w:color w:val="000000" w:themeColor="text1"/>
        </w:rPr>
        <w:t xml:space="preserve">s </w:t>
      </w:r>
      <w:r w:rsidRPr="00356B9D">
        <w:rPr>
          <w:rFonts w:ascii="Times New Roman" w:hAnsi="Times New Roman" w:cs="Times New Roman"/>
          <w:bCs/>
          <w:color w:val="000000" w:themeColor="text1"/>
        </w:rPr>
        <w:t>are mentioned below. It summarizes the sample volume, flow and pressure of the column.</w:t>
      </w:r>
    </w:p>
    <w:tbl>
      <w:tblPr>
        <w:tblStyle w:val="PlainTable1"/>
        <w:tblW w:w="9001" w:type="dxa"/>
        <w:tblInd w:w="468" w:type="dxa"/>
        <w:tblLook w:val="04A0" w:firstRow="1" w:lastRow="0" w:firstColumn="1" w:lastColumn="0" w:noHBand="0" w:noVBand="1"/>
      </w:tblPr>
      <w:tblGrid>
        <w:gridCol w:w="4670"/>
        <w:gridCol w:w="4331"/>
      </w:tblGrid>
      <w:tr w:rsidR="006066BA" w:rsidRPr="00356B9D" w14:paraId="6E3F838F" w14:textId="77777777" w:rsidTr="00E553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1" w:type="dxa"/>
            <w:gridSpan w:val="2"/>
          </w:tcPr>
          <w:p w14:paraId="1DA21655" w14:textId="77777777" w:rsidR="006066BA" w:rsidRPr="00356B9D" w:rsidRDefault="006066BA" w:rsidP="00977A5D">
            <w:pPr>
              <w:pStyle w:val="ListParagraph"/>
              <w:widowControl/>
              <w:autoSpaceDE/>
              <w:autoSpaceDN/>
              <w:adjustRightInd/>
              <w:spacing w:after="160" w:line="480" w:lineRule="auto"/>
              <w:ind w:left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Sample pickup:</w:t>
            </w:r>
          </w:p>
        </w:tc>
      </w:tr>
      <w:tr w:rsidR="006066BA" w:rsidRPr="00356B9D" w14:paraId="6A0204A1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0" w:type="dxa"/>
          </w:tcPr>
          <w:p w14:paraId="15A6E622" w14:textId="77777777" w:rsidR="006066BA" w:rsidRPr="00356B9D" w:rsidRDefault="006066BA" w:rsidP="00977A5D">
            <w:pPr>
              <w:pStyle w:val="ListParagraph"/>
              <w:widowControl/>
              <w:autoSpaceDE/>
              <w:autoSpaceDN/>
              <w:adjustRightInd/>
              <w:spacing w:after="160" w:line="480" w:lineRule="auto"/>
              <w:ind w:left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Volume (</w:t>
            </w:r>
            <w:proofErr w:type="spellStart"/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μl</w:t>
            </w:r>
            <w:proofErr w:type="spellEnd"/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)</w:t>
            </w:r>
          </w:p>
        </w:tc>
        <w:tc>
          <w:tcPr>
            <w:tcW w:w="4330" w:type="dxa"/>
          </w:tcPr>
          <w:p w14:paraId="3ED77075" w14:textId="39EBA9D4" w:rsidR="006066BA" w:rsidRPr="00356B9D" w:rsidRDefault="006066BA" w:rsidP="00977A5D">
            <w:pPr>
              <w:pStyle w:val="ListParagraph"/>
              <w:widowControl/>
              <w:autoSpaceDE/>
              <w:autoSpaceDN/>
              <w:adjustRightInd/>
              <w:spacing w:after="160"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 xml:space="preserve">2.00 </w:t>
            </w:r>
            <w:proofErr w:type="spellStart"/>
            <w:r w:rsidRPr="00356B9D">
              <w:rPr>
                <w:rFonts w:ascii="Times New Roman" w:hAnsi="Times New Roman" w:cs="Times New Roman"/>
                <w:color w:val="000000" w:themeColor="text1"/>
              </w:rPr>
              <w:t>μl</w:t>
            </w:r>
            <w:proofErr w:type="spellEnd"/>
            <w:r w:rsidRPr="00356B9D">
              <w:rPr>
                <w:rFonts w:ascii="Times New Roman" w:hAnsi="Times New Roman" w:cs="Times New Roman"/>
                <w:color w:val="000000" w:themeColor="text1"/>
              </w:rPr>
              <w:t xml:space="preserve"> for LFQ, 3.00 </w:t>
            </w:r>
            <w:proofErr w:type="spellStart"/>
            <w:r w:rsidR="00622F05" w:rsidRPr="00356B9D">
              <w:rPr>
                <w:rFonts w:ascii="Times New Roman" w:hAnsi="Times New Roman" w:cs="Times New Roman"/>
                <w:color w:val="000000" w:themeColor="text1"/>
              </w:rPr>
              <w:t>μl</w:t>
            </w:r>
            <w:proofErr w:type="spellEnd"/>
            <w:r w:rsidRPr="00356B9D">
              <w:rPr>
                <w:rFonts w:ascii="Times New Roman" w:hAnsi="Times New Roman" w:cs="Times New Roman"/>
                <w:color w:val="000000" w:themeColor="text1"/>
              </w:rPr>
              <w:t xml:space="preserve"> for </w:t>
            </w:r>
            <w:proofErr w:type="spellStart"/>
            <w:r w:rsidRPr="00356B9D">
              <w:rPr>
                <w:rFonts w:ascii="Times New Roman" w:hAnsi="Times New Roman" w:cs="Times New Roman"/>
                <w:color w:val="000000" w:themeColor="text1"/>
              </w:rPr>
              <w:t>iTRAQ</w:t>
            </w:r>
            <w:proofErr w:type="spellEnd"/>
          </w:p>
        </w:tc>
      </w:tr>
      <w:tr w:rsidR="006066BA" w:rsidRPr="00356B9D" w14:paraId="69870236" w14:textId="77777777" w:rsidTr="00E5538C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0" w:type="dxa"/>
          </w:tcPr>
          <w:p w14:paraId="6A78834E" w14:textId="77777777" w:rsidR="006066BA" w:rsidRPr="00356B9D" w:rsidRDefault="006066BA" w:rsidP="00977A5D">
            <w:pPr>
              <w:pStyle w:val="ListParagraph"/>
              <w:widowControl/>
              <w:autoSpaceDE/>
              <w:autoSpaceDN/>
              <w:adjustRightInd/>
              <w:spacing w:after="160" w:line="480" w:lineRule="auto"/>
              <w:ind w:left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Flow (</w:t>
            </w:r>
            <w:proofErr w:type="spellStart"/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μl</w:t>
            </w:r>
            <w:proofErr w:type="spellEnd"/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/min)</w:t>
            </w:r>
          </w:p>
        </w:tc>
        <w:tc>
          <w:tcPr>
            <w:tcW w:w="4330" w:type="dxa"/>
          </w:tcPr>
          <w:p w14:paraId="2C5239FA" w14:textId="51429D60" w:rsidR="006066BA" w:rsidRPr="00356B9D" w:rsidRDefault="006066BA" w:rsidP="00977A5D">
            <w:pPr>
              <w:pStyle w:val="ListParagraph"/>
              <w:widowControl/>
              <w:autoSpaceDE/>
              <w:autoSpaceDN/>
              <w:adjustRightInd/>
              <w:spacing w:after="160"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5.00</w:t>
            </w:r>
          </w:p>
        </w:tc>
      </w:tr>
      <w:tr w:rsidR="006066BA" w:rsidRPr="00356B9D" w14:paraId="1575BC99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1" w:type="dxa"/>
            <w:gridSpan w:val="2"/>
          </w:tcPr>
          <w:p w14:paraId="7B6CBC03" w14:textId="77777777" w:rsidR="006066BA" w:rsidRPr="00356B9D" w:rsidRDefault="006066BA" w:rsidP="00977A5D">
            <w:pPr>
              <w:pStyle w:val="ListParagraph"/>
              <w:widowControl/>
              <w:autoSpaceDE/>
              <w:autoSpaceDN/>
              <w:adjustRightInd/>
              <w:spacing w:after="160" w:line="480" w:lineRule="auto"/>
              <w:ind w:left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Sample loading:</w:t>
            </w:r>
          </w:p>
        </w:tc>
      </w:tr>
      <w:tr w:rsidR="006066BA" w:rsidRPr="00356B9D" w14:paraId="6548B2A7" w14:textId="77777777" w:rsidTr="00E5538C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0" w:type="dxa"/>
          </w:tcPr>
          <w:p w14:paraId="60D0F6A6" w14:textId="77777777" w:rsidR="006066BA" w:rsidRPr="00356B9D" w:rsidRDefault="006066BA" w:rsidP="00977A5D">
            <w:pPr>
              <w:pStyle w:val="ListParagraph"/>
              <w:widowControl/>
              <w:autoSpaceDE/>
              <w:autoSpaceDN/>
              <w:adjustRightInd/>
              <w:spacing w:after="160" w:line="480" w:lineRule="auto"/>
              <w:ind w:left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Volume (</w:t>
            </w:r>
            <w:proofErr w:type="spellStart"/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μl</w:t>
            </w:r>
            <w:proofErr w:type="spellEnd"/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)</w:t>
            </w:r>
          </w:p>
        </w:tc>
        <w:tc>
          <w:tcPr>
            <w:tcW w:w="4330" w:type="dxa"/>
          </w:tcPr>
          <w:p w14:paraId="4B931991" w14:textId="4C66437A" w:rsidR="006066BA" w:rsidRPr="00356B9D" w:rsidRDefault="006066BA" w:rsidP="00977A5D">
            <w:pPr>
              <w:pStyle w:val="ListParagraph"/>
              <w:widowControl/>
              <w:autoSpaceDE/>
              <w:autoSpaceDN/>
              <w:adjustRightInd/>
              <w:spacing w:after="160"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 xml:space="preserve">10.00 </w:t>
            </w:r>
            <w:proofErr w:type="spellStart"/>
            <w:r w:rsidRPr="00356B9D">
              <w:rPr>
                <w:rFonts w:ascii="Times New Roman" w:hAnsi="Times New Roman" w:cs="Times New Roman"/>
                <w:color w:val="000000" w:themeColor="text1"/>
              </w:rPr>
              <w:t>μl</w:t>
            </w:r>
            <w:proofErr w:type="spellEnd"/>
            <w:r w:rsidRPr="00356B9D">
              <w:rPr>
                <w:rFonts w:ascii="Times New Roman" w:hAnsi="Times New Roman" w:cs="Times New Roman"/>
                <w:color w:val="000000" w:themeColor="text1"/>
              </w:rPr>
              <w:t xml:space="preserve"> for LFQ, 12.00 </w:t>
            </w:r>
            <w:proofErr w:type="spellStart"/>
            <w:r w:rsidR="00622F05" w:rsidRPr="00356B9D">
              <w:rPr>
                <w:rFonts w:ascii="Times New Roman" w:hAnsi="Times New Roman" w:cs="Times New Roman"/>
                <w:color w:val="000000" w:themeColor="text1"/>
              </w:rPr>
              <w:t>μl</w:t>
            </w:r>
            <w:proofErr w:type="spellEnd"/>
            <w:r w:rsidR="00622F05" w:rsidRPr="00356B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56B9D">
              <w:rPr>
                <w:rFonts w:ascii="Times New Roman" w:hAnsi="Times New Roman" w:cs="Times New Roman"/>
                <w:color w:val="000000" w:themeColor="text1"/>
              </w:rPr>
              <w:t xml:space="preserve">for </w:t>
            </w:r>
            <w:proofErr w:type="spellStart"/>
            <w:r w:rsidRPr="00356B9D">
              <w:rPr>
                <w:rFonts w:ascii="Times New Roman" w:hAnsi="Times New Roman" w:cs="Times New Roman"/>
                <w:color w:val="000000" w:themeColor="text1"/>
              </w:rPr>
              <w:t>iTRAQ</w:t>
            </w:r>
            <w:proofErr w:type="spellEnd"/>
          </w:p>
        </w:tc>
      </w:tr>
      <w:tr w:rsidR="006066BA" w:rsidRPr="00356B9D" w14:paraId="0F31E3EB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0" w:type="dxa"/>
          </w:tcPr>
          <w:p w14:paraId="30FAAED9" w14:textId="77777777" w:rsidR="006066BA" w:rsidRPr="00356B9D" w:rsidRDefault="006066BA" w:rsidP="00977A5D">
            <w:pPr>
              <w:pStyle w:val="ListParagraph"/>
              <w:widowControl/>
              <w:autoSpaceDE/>
              <w:autoSpaceDN/>
              <w:adjustRightInd/>
              <w:spacing w:after="160" w:line="480" w:lineRule="auto"/>
              <w:ind w:left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Flow (</w:t>
            </w:r>
            <w:proofErr w:type="spellStart"/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μl</w:t>
            </w:r>
            <w:proofErr w:type="spellEnd"/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/min)</w:t>
            </w:r>
          </w:p>
        </w:tc>
        <w:tc>
          <w:tcPr>
            <w:tcW w:w="4330" w:type="dxa"/>
          </w:tcPr>
          <w:p w14:paraId="1C12902E" w14:textId="77777777" w:rsidR="006066BA" w:rsidRPr="00356B9D" w:rsidRDefault="006066BA" w:rsidP="00977A5D">
            <w:pPr>
              <w:pStyle w:val="ListParagraph"/>
              <w:widowControl/>
              <w:autoSpaceDE/>
              <w:autoSpaceDN/>
              <w:adjustRightInd/>
              <w:spacing w:after="160"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Unspecified</w:t>
            </w:r>
          </w:p>
        </w:tc>
      </w:tr>
      <w:tr w:rsidR="006066BA" w:rsidRPr="00356B9D" w14:paraId="031E68FC" w14:textId="77777777" w:rsidTr="00E5538C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0" w:type="dxa"/>
          </w:tcPr>
          <w:p w14:paraId="0801727C" w14:textId="77777777" w:rsidR="006066BA" w:rsidRPr="00356B9D" w:rsidRDefault="006066BA" w:rsidP="00977A5D">
            <w:pPr>
              <w:pStyle w:val="ListParagraph"/>
              <w:widowControl/>
              <w:autoSpaceDE/>
              <w:autoSpaceDN/>
              <w:adjustRightInd/>
              <w:spacing w:after="160" w:line="480" w:lineRule="auto"/>
              <w:ind w:left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Max. pressure (Bar)</w:t>
            </w:r>
          </w:p>
        </w:tc>
        <w:tc>
          <w:tcPr>
            <w:tcW w:w="4330" w:type="dxa"/>
          </w:tcPr>
          <w:p w14:paraId="3A91B6CB" w14:textId="22B88C0C" w:rsidR="006066BA" w:rsidRPr="00356B9D" w:rsidRDefault="006066BA" w:rsidP="00977A5D">
            <w:pPr>
              <w:pStyle w:val="ListParagraph"/>
              <w:widowControl/>
              <w:autoSpaceDE/>
              <w:autoSpaceDN/>
              <w:adjustRightInd/>
              <w:spacing w:after="160"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 xml:space="preserve">800.00 </w:t>
            </w:r>
            <w:proofErr w:type="spellStart"/>
            <w:r w:rsidRPr="00356B9D">
              <w:rPr>
                <w:rFonts w:ascii="Times New Roman" w:hAnsi="Times New Roman" w:cs="Times New Roman"/>
                <w:color w:val="000000" w:themeColor="text1"/>
              </w:rPr>
              <w:t>μl</w:t>
            </w:r>
            <w:proofErr w:type="spellEnd"/>
            <w:r w:rsidRPr="00356B9D">
              <w:rPr>
                <w:rFonts w:ascii="Times New Roman" w:hAnsi="Times New Roman" w:cs="Times New Roman"/>
                <w:color w:val="000000" w:themeColor="text1"/>
              </w:rPr>
              <w:t xml:space="preserve"> for LFQ, 750.00 </w:t>
            </w:r>
            <w:proofErr w:type="spellStart"/>
            <w:r w:rsidR="00622F05" w:rsidRPr="00356B9D">
              <w:rPr>
                <w:rFonts w:ascii="Times New Roman" w:hAnsi="Times New Roman" w:cs="Times New Roman"/>
                <w:color w:val="000000" w:themeColor="text1"/>
              </w:rPr>
              <w:t>μl</w:t>
            </w:r>
            <w:proofErr w:type="spellEnd"/>
            <w:r w:rsidR="00622F05" w:rsidRPr="00356B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56B9D">
              <w:rPr>
                <w:rFonts w:ascii="Times New Roman" w:hAnsi="Times New Roman" w:cs="Times New Roman"/>
                <w:color w:val="000000" w:themeColor="text1"/>
              </w:rPr>
              <w:t xml:space="preserve">for </w:t>
            </w:r>
            <w:proofErr w:type="spellStart"/>
            <w:r w:rsidRPr="00356B9D">
              <w:rPr>
                <w:rFonts w:ascii="Times New Roman" w:hAnsi="Times New Roman" w:cs="Times New Roman"/>
                <w:color w:val="000000" w:themeColor="text1"/>
              </w:rPr>
              <w:t>iTRAQ</w:t>
            </w:r>
            <w:proofErr w:type="spellEnd"/>
          </w:p>
        </w:tc>
      </w:tr>
    </w:tbl>
    <w:p w14:paraId="40AE39DA" w14:textId="77777777" w:rsidR="006066BA" w:rsidRPr="00356B9D" w:rsidRDefault="006066BA" w:rsidP="006066BA">
      <w:pPr>
        <w:pStyle w:val="ListParagraph"/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14:paraId="03852E38" w14:textId="1C585DE9" w:rsidR="00622F05" w:rsidRPr="00356B9D" w:rsidRDefault="006066BA" w:rsidP="006066B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b/>
          <w:color w:val="000000" w:themeColor="text1"/>
        </w:rPr>
        <w:t>Chromatography gradients</w:t>
      </w:r>
      <w:r w:rsidR="00622F05" w:rsidRPr="00356B9D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622F05" w:rsidRPr="00356B9D">
        <w:rPr>
          <w:rFonts w:ascii="Times New Roman" w:hAnsi="Times New Roman" w:cs="Times New Roman"/>
          <w:color w:val="000000" w:themeColor="text1"/>
        </w:rPr>
        <w:t xml:space="preserve">Below is the liquid chromatography gradient used for the experiments. Tables contain the time duration for solvent B at different intervals of time with constant flow rate of 300 </w:t>
      </w:r>
      <w:proofErr w:type="spellStart"/>
      <w:r w:rsidR="00622F05" w:rsidRPr="00356B9D">
        <w:rPr>
          <w:rFonts w:ascii="Times New Roman" w:hAnsi="Times New Roman" w:cs="Times New Roman"/>
          <w:color w:val="000000" w:themeColor="text1"/>
        </w:rPr>
        <w:t>nl</w:t>
      </w:r>
      <w:proofErr w:type="spellEnd"/>
      <w:r w:rsidR="00622F05" w:rsidRPr="00356B9D">
        <w:rPr>
          <w:rFonts w:ascii="Times New Roman" w:hAnsi="Times New Roman" w:cs="Times New Roman"/>
          <w:color w:val="000000" w:themeColor="text1"/>
        </w:rPr>
        <w:t>/min.</w:t>
      </w:r>
    </w:p>
    <w:p w14:paraId="2DAB0322" w14:textId="09781FC8" w:rsidR="006066BA" w:rsidRPr="00356B9D" w:rsidRDefault="00436172" w:rsidP="00E5538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356B9D">
        <w:rPr>
          <w:rFonts w:ascii="Times New Roman" w:hAnsi="Times New Roman" w:cs="Times New Roman"/>
          <w:b/>
          <w:color w:val="000000" w:themeColor="text1"/>
        </w:rPr>
        <w:t>F</w:t>
      </w:r>
      <w:r w:rsidR="00622F05" w:rsidRPr="00356B9D">
        <w:rPr>
          <w:rFonts w:ascii="Times New Roman" w:hAnsi="Times New Roman" w:cs="Times New Roman"/>
          <w:b/>
          <w:color w:val="000000" w:themeColor="text1"/>
        </w:rPr>
        <w:t>or</w:t>
      </w:r>
      <w:r w:rsidR="00622F05" w:rsidRPr="00356B9D">
        <w:rPr>
          <w:rFonts w:ascii="Times New Roman" w:hAnsi="Times New Roman" w:cs="Times New Roman"/>
          <w:b/>
          <w:bCs/>
          <w:color w:val="000000" w:themeColor="text1"/>
        </w:rPr>
        <w:t xml:space="preserve"> label-free quantitation (LFQ)</w:t>
      </w:r>
      <w:r w:rsidRPr="00356B9D">
        <w:rPr>
          <w:rFonts w:ascii="Times New Roman" w:hAnsi="Times New Roman" w:cs="Times New Roman"/>
          <w:b/>
          <w:bCs/>
          <w:color w:val="000000" w:themeColor="text1"/>
        </w:rPr>
        <w:t>:</w:t>
      </w:r>
    </w:p>
    <w:tbl>
      <w:tblPr>
        <w:tblStyle w:val="PlainTable1"/>
        <w:tblW w:w="8910" w:type="dxa"/>
        <w:tblInd w:w="558" w:type="dxa"/>
        <w:tblLook w:val="04A0" w:firstRow="1" w:lastRow="0" w:firstColumn="1" w:lastColumn="0" w:noHBand="0" w:noVBand="1"/>
      </w:tblPr>
      <w:tblGrid>
        <w:gridCol w:w="1827"/>
        <w:gridCol w:w="2385"/>
        <w:gridCol w:w="2385"/>
        <w:gridCol w:w="2313"/>
      </w:tblGrid>
      <w:tr w:rsidR="006066BA" w:rsidRPr="00356B9D" w14:paraId="04BA8ACD" w14:textId="77777777" w:rsidTr="00E553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14A4011A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lang w:val="en-IN"/>
              </w:rPr>
              <w:t>Time [</w:t>
            </w:r>
            <w:proofErr w:type="spellStart"/>
            <w:proofErr w:type="gramStart"/>
            <w:r w:rsidRPr="00356B9D">
              <w:rPr>
                <w:rFonts w:ascii="Times New Roman" w:hAnsi="Times New Roman" w:cs="Times New Roman"/>
                <w:lang w:val="en-IN"/>
              </w:rPr>
              <w:t>mm:ss</w:t>
            </w:r>
            <w:proofErr w:type="spellEnd"/>
            <w:proofErr w:type="gramEnd"/>
            <w:r w:rsidRPr="00356B9D">
              <w:rPr>
                <w:rFonts w:ascii="Times New Roman" w:hAnsi="Times New Roman" w:cs="Times New Roman"/>
                <w:lang w:val="en-IN"/>
              </w:rPr>
              <w:t>]</w:t>
            </w:r>
          </w:p>
        </w:tc>
        <w:tc>
          <w:tcPr>
            <w:tcW w:w="2385" w:type="dxa"/>
          </w:tcPr>
          <w:p w14:paraId="72CAFC70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lang w:val="en-IN"/>
              </w:rPr>
              <w:t>Duration [</w:t>
            </w:r>
            <w:proofErr w:type="spellStart"/>
            <w:proofErr w:type="gramStart"/>
            <w:r w:rsidRPr="00356B9D">
              <w:rPr>
                <w:rFonts w:ascii="Times New Roman" w:hAnsi="Times New Roman" w:cs="Times New Roman"/>
                <w:lang w:val="en-IN"/>
              </w:rPr>
              <w:t>mm:ss</w:t>
            </w:r>
            <w:proofErr w:type="spellEnd"/>
            <w:proofErr w:type="gramEnd"/>
            <w:r w:rsidRPr="00356B9D">
              <w:rPr>
                <w:rFonts w:ascii="Times New Roman" w:hAnsi="Times New Roman" w:cs="Times New Roman"/>
                <w:lang w:val="en-IN"/>
              </w:rPr>
              <w:t>]</w:t>
            </w:r>
          </w:p>
        </w:tc>
        <w:tc>
          <w:tcPr>
            <w:tcW w:w="2385" w:type="dxa"/>
          </w:tcPr>
          <w:p w14:paraId="70434527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lang w:val="en-IN"/>
              </w:rPr>
              <w:t>Flow [</w:t>
            </w:r>
            <w:proofErr w:type="spellStart"/>
            <w:r w:rsidRPr="00356B9D">
              <w:rPr>
                <w:rFonts w:ascii="Times New Roman" w:hAnsi="Times New Roman" w:cs="Times New Roman"/>
                <w:lang w:val="en-IN"/>
              </w:rPr>
              <w:t>nl</w:t>
            </w:r>
            <w:proofErr w:type="spellEnd"/>
            <w:r w:rsidRPr="00356B9D">
              <w:rPr>
                <w:rFonts w:ascii="Times New Roman" w:hAnsi="Times New Roman" w:cs="Times New Roman"/>
                <w:lang w:val="en-IN"/>
              </w:rPr>
              <w:t>/min]</w:t>
            </w:r>
          </w:p>
        </w:tc>
        <w:tc>
          <w:tcPr>
            <w:tcW w:w="2313" w:type="dxa"/>
          </w:tcPr>
          <w:p w14:paraId="5FC0DBBB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lang w:val="en-IN"/>
              </w:rPr>
              <w:t>Mixture [%B]</w:t>
            </w:r>
          </w:p>
        </w:tc>
      </w:tr>
      <w:tr w:rsidR="006066BA" w:rsidRPr="00356B9D" w14:paraId="7D47A964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036B833D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00:00</w:t>
            </w:r>
          </w:p>
        </w:tc>
        <w:tc>
          <w:tcPr>
            <w:tcW w:w="2385" w:type="dxa"/>
          </w:tcPr>
          <w:p w14:paraId="4E966771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00:00</w:t>
            </w:r>
          </w:p>
        </w:tc>
        <w:tc>
          <w:tcPr>
            <w:tcW w:w="2385" w:type="dxa"/>
          </w:tcPr>
          <w:p w14:paraId="7B0B414C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300</w:t>
            </w:r>
          </w:p>
        </w:tc>
        <w:tc>
          <w:tcPr>
            <w:tcW w:w="2313" w:type="dxa"/>
          </w:tcPr>
          <w:p w14:paraId="79D50C59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0</w:t>
            </w:r>
          </w:p>
        </w:tc>
      </w:tr>
      <w:tr w:rsidR="006066BA" w:rsidRPr="00356B9D" w14:paraId="2B281ED3" w14:textId="77777777" w:rsidTr="00E5538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413A534B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05:00</w:t>
            </w:r>
          </w:p>
        </w:tc>
        <w:tc>
          <w:tcPr>
            <w:tcW w:w="2385" w:type="dxa"/>
          </w:tcPr>
          <w:p w14:paraId="759A48B9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05:00</w:t>
            </w:r>
          </w:p>
        </w:tc>
        <w:tc>
          <w:tcPr>
            <w:tcW w:w="2385" w:type="dxa"/>
          </w:tcPr>
          <w:p w14:paraId="3AE4D14D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300</w:t>
            </w:r>
          </w:p>
        </w:tc>
        <w:tc>
          <w:tcPr>
            <w:tcW w:w="2313" w:type="dxa"/>
          </w:tcPr>
          <w:p w14:paraId="773E469E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5</w:t>
            </w:r>
          </w:p>
        </w:tc>
      </w:tr>
      <w:tr w:rsidR="006066BA" w:rsidRPr="00356B9D" w14:paraId="58E06629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3D334F35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lastRenderedPageBreak/>
              <w:t>80:00</w:t>
            </w:r>
          </w:p>
        </w:tc>
        <w:tc>
          <w:tcPr>
            <w:tcW w:w="2385" w:type="dxa"/>
          </w:tcPr>
          <w:p w14:paraId="747273D3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75:00</w:t>
            </w:r>
          </w:p>
        </w:tc>
        <w:tc>
          <w:tcPr>
            <w:tcW w:w="2385" w:type="dxa"/>
          </w:tcPr>
          <w:p w14:paraId="65D2621B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300</w:t>
            </w:r>
          </w:p>
        </w:tc>
        <w:tc>
          <w:tcPr>
            <w:tcW w:w="2313" w:type="dxa"/>
          </w:tcPr>
          <w:p w14:paraId="530A9AC5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30</w:t>
            </w:r>
          </w:p>
        </w:tc>
      </w:tr>
      <w:tr w:rsidR="006066BA" w:rsidRPr="00356B9D" w14:paraId="7426175E" w14:textId="77777777" w:rsidTr="00E5538C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33BC10A2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110:00</w:t>
            </w:r>
          </w:p>
        </w:tc>
        <w:tc>
          <w:tcPr>
            <w:tcW w:w="2385" w:type="dxa"/>
          </w:tcPr>
          <w:p w14:paraId="50D6D33E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30:00</w:t>
            </w:r>
          </w:p>
        </w:tc>
        <w:tc>
          <w:tcPr>
            <w:tcW w:w="2385" w:type="dxa"/>
          </w:tcPr>
          <w:p w14:paraId="5C72DACC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300</w:t>
            </w:r>
          </w:p>
        </w:tc>
        <w:tc>
          <w:tcPr>
            <w:tcW w:w="2313" w:type="dxa"/>
          </w:tcPr>
          <w:p w14:paraId="3D40A5D1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60</w:t>
            </w:r>
          </w:p>
        </w:tc>
      </w:tr>
      <w:tr w:rsidR="006066BA" w:rsidRPr="00356B9D" w14:paraId="4B1B9F5C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745B662F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115:00</w:t>
            </w:r>
          </w:p>
        </w:tc>
        <w:tc>
          <w:tcPr>
            <w:tcW w:w="2385" w:type="dxa"/>
          </w:tcPr>
          <w:p w14:paraId="716C0EC9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05:00</w:t>
            </w:r>
          </w:p>
        </w:tc>
        <w:tc>
          <w:tcPr>
            <w:tcW w:w="2385" w:type="dxa"/>
          </w:tcPr>
          <w:p w14:paraId="59801CA5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300</w:t>
            </w:r>
          </w:p>
        </w:tc>
        <w:tc>
          <w:tcPr>
            <w:tcW w:w="2313" w:type="dxa"/>
          </w:tcPr>
          <w:p w14:paraId="22D7C7E0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90</w:t>
            </w:r>
          </w:p>
        </w:tc>
      </w:tr>
      <w:tr w:rsidR="006066BA" w:rsidRPr="00356B9D" w14:paraId="4E605375" w14:textId="77777777" w:rsidTr="00E5538C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7DBD7518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120:00</w:t>
            </w:r>
          </w:p>
        </w:tc>
        <w:tc>
          <w:tcPr>
            <w:tcW w:w="2385" w:type="dxa"/>
          </w:tcPr>
          <w:p w14:paraId="68421067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05:00</w:t>
            </w:r>
          </w:p>
        </w:tc>
        <w:tc>
          <w:tcPr>
            <w:tcW w:w="2385" w:type="dxa"/>
          </w:tcPr>
          <w:p w14:paraId="497C34D5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300</w:t>
            </w:r>
          </w:p>
        </w:tc>
        <w:tc>
          <w:tcPr>
            <w:tcW w:w="2313" w:type="dxa"/>
          </w:tcPr>
          <w:p w14:paraId="3D039B0F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90</w:t>
            </w:r>
          </w:p>
        </w:tc>
      </w:tr>
    </w:tbl>
    <w:p w14:paraId="606E9481" w14:textId="7F80CF42" w:rsidR="006066BA" w:rsidRPr="00356B9D" w:rsidRDefault="006066BA" w:rsidP="006066BA">
      <w:pPr>
        <w:widowControl/>
        <w:autoSpaceDE/>
        <w:autoSpaceDN/>
        <w:adjustRightInd/>
        <w:spacing w:after="160" w:line="480" w:lineRule="auto"/>
        <w:ind w:left="360"/>
        <w:rPr>
          <w:rFonts w:ascii="Times New Roman" w:hAnsi="Times New Roman" w:cs="Times New Roman"/>
          <w:b/>
          <w:bCs/>
          <w:color w:val="000000" w:themeColor="text1"/>
          <w:lang w:val="en-IN"/>
        </w:rPr>
      </w:pPr>
    </w:p>
    <w:p w14:paraId="3A336A53" w14:textId="64215162" w:rsidR="006066BA" w:rsidRPr="00356B9D" w:rsidRDefault="00436172" w:rsidP="00622F0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56B9D">
        <w:rPr>
          <w:rFonts w:ascii="Times New Roman" w:hAnsi="Times New Roman" w:cs="Times New Roman"/>
          <w:b/>
          <w:bCs/>
          <w:color w:val="000000" w:themeColor="text1"/>
        </w:rPr>
        <w:t>F</w:t>
      </w:r>
      <w:r w:rsidR="00622F05" w:rsidRPr="00356B9D">
        <w:rPr>
          <w:rFonts w:ascii="Times New Roman" w:hAnsi="Times New Roman" w:cs="Times New Roman"/>
          <w:b/>
          <w:bCs/>
          <w:color w:val="000000" w:themeColor="text1"/>
        </w:rPr>
        <w:t xml:space="preserve">or </w:t>
      </w:r>
      <w:proofErr w:type="spellStart"/>
      <w:r w:rsidR="00622F05" w:rsidRPr="00356B9D">
        <w:rPr>
          <w:rFonts w:ascii="Times New Roman" w:hAnsi="Times New Roman" w:cs="Times New Roman"/>
          <w:b/>
          <w:bCs/>
          <w:color w:val="000000" w:themeColor="text1"/>
        </w:rPr>
        <w:t>iTRAQ</w:t>
      </w:r>
      <w:proofErr w:type="spellEnd"/>
      <w:r w:rsidR="00622F05" w:rsidRPr="00356B9D">
        <w:rPr>
          <w:rFonts w:ascii="Times New Roman" w:hAnsi="Times New Roman" w:cs="Times New Roman"/>
          <w:b/>
          <w:bCs/>
          <w:color w:val="000000" w:themeColor="text1"/>
        </w:rPr>
        <w:t xml:space="preserve"> experiment:</w:t>
      </w:r>
    </w:p>
    <w:tbl>
      <w:tblPr>
        <w:tblStyle w:val="PlainTable1"/>
        <w:tblW w:w="8982" w:type="dxa"/>
        <w:tblInd w:w="558" w:type="dxa"/>
        <w:tblLook w:val="04A0" w:firstRow="1" w:lastRow="0" w:firstColumn="1" w:lastColumn="0" w:noHBand="0" w:noVBand="1"/>
      </w:tblPr>
      <w:tblGrid>
        <w:gridCol w:w="1827"/>
        <w:gridCol w:w="2385"/>
        <w:gridCol w:w="2385"/>
        <w:gridCol w:w="2385"/>
      </w:tblGrid>
      <w:tr w:rsidR="006066BA" w:rsidRPr="00356B9D" w14:paraId="21D1442E" w14:textId="77777777" w:rsidTr="00E553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6182C8FE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lang w:val="en-IN"/>
              </w:rPr>
              <w:t>Time [</w:t>
            </w:r>
            <w:proofErr w:type="spellStart"/>
            <w:proofErr w:type="gramStart"/>
            <w:r w:rsidRPr="00356B9D">
              <w:rPr>
                <w:rFonts w:ascii="Times New Roman" w:hAnsi="Times New Roman" w:cs="Times New Roman"/>
                <w:lang w:val="en-IN"/>
              </w:rPr>
              <w:t>mm:ss</w:t>
            </w:r>
            <w:proofErr w:type="spellEnd"/>
            <w:proofErr w:type="gramEnd"/>
            <w:r w:rsidRPr="00356B9D">
              <w:rPr>
                <w:rFonts w:ascii="Times New Roman" w:hAnsi="Times New Roman" w:cs="Times New Roman"/>
                <w:lang w:val="en-IN"/>
              </w:rPr>
              <w:t>]</w:t>
            </w:r>
          </w:p>
        </w:tc>
        <w:tc>
          <w:tcPr>
            <w:tcW w:w="2385" w:type="dxa"/>
          </w:tcPr>
          <w:p w14:paraId="7165A61E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lang w:val="en-IN"/>
              </w:rPr>
              <w:t>Duration [</w:t>
            </w:r>
            <w:proofErr w:type="spellStart"/>
            <w:proofErr w:type="gramStart"/>
            <w:r w:rsidRPr="00356B9D">
              <w:rPr>
                <w:rFonts w:ascii="Times New Roman" w:hAnsi="Times New Roman" w:cs="Times New Roman"/>
                <w:lang w:val="en-IN"/>
              </w:rPr>
              <w:t>mm:ss</w:t>
            </w:r>
            <w:proofErr w:type="spellEnd"/>
            <w:proofErr w:type="gramEnd"/>
            <w:r w:rsidRPr="00356B9D">
              <w:rPr>
                <w:rFonts w:ascii="Times New Roman" w:hAnsi="Times New Roman" w:cs="Times New Roman"/>
                <w:lang w:val="en-IN"/>
              </w:rPr>
              <w:t>]</w:t>
            </w:r>
          </w:p>
        </w:tc>
        <w:tc>
          <w:tcPr>
            <w:tcW w:w="2385" w:type="dxa"/>
          </w:tcPr>
          <w:p w14:paraId="63A2B1AD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lang w:val="en-IN"/>
              </w:rPr>
              <w:t>Flow [</w:t>
            </w:r>
            <w:proofErr w:type="spellStart"/>
            <w:r w:rsidRPr="00356B9D">
              <w:rPr>
                <w:rFonts w:ascii="Times New Roman" w:hAnsi="Times New Roman" w:cs="Times New Roman"/>
                <w:lang w:val="en-IN"/>
              </w:rPr>
              <w:t>nl</w:t>
            </w:r>
            <w:proofErr w:type="spellEnd"/>
            <w:r w:rsidRPr="00356B9D">
              <w:rPr>
                <w:rFonts w:ascii="Times New Roman" w:hAnsi="Times New Roman" w:cs="Times New Roman"/>
                <w:lang w:val="en-IN"/>
              </w:rPr>
              <w:t>/min]</w:t>
            </w:r>
          </w:p>
        </w:tc>
        <w:tc>
          <w:tcPr>
            <w:tcW w:w="2385" w:type="dxa"/>
          </w:tcPr>
          <w:p w14:paraId="73871F86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lang w:val="en-IN"/>
              </w:rPr>
              <w:t>Mixture [%B]</w:t>
            </w:r>
          </w:p>
        </w:tc>
      </w:tr>
      <w:tr w:rsidR="006066BA" w:rsidRPr="00356B9D" w14:paraId="01CE609F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74314CC9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00:00</w:t>
            </w:r>
          </w:p>
        </w:tc>
        <w:tc>
          <w:tcPr>
            <w:tcW w:w="2385" w:type="dxa"/>
          </w:tcPr>
          <w:p w14:paraId="225B9E14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00:00</w:t>
            </w:r>
          </w:p>
        </w:tc>
        <w:tc>
          <w:tcPr>
            <w:tcW w:w="2385" w:type="dxa"/>
          </w:tcPr>
          <w:p w14:paraId="2FCC1DD6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300</w:t>
            </w:r>
          </w:p>
        </w:tc>
        <w:tc>
          <w:tcPr>
            <w:tcW w:w="2385" w:type="dxa"/>
          </w:tcPr>
          <w:p w14:paraId="44A179E7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0</w:t>
            </w:r>
          </w:p>
        </w:tc>
      </w:tr>
      <w:tr w:rsidR="006066BA" w:rsidRPr="00356B9D" w14:paraId="3CEBC232" w14:textId="77777777" w:rsidTr="00E5538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655D7519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70:00</w:t>
            </w:r>
          </w:p>
        </w:tc>
        <w:tc>
          <w:tcPr>
            <w:tcW w:w="2385" w:type="dxa"/>
          </w:tcPr>
          <w:p w14:paraId="4D6228E9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70:00</w:t>
            </w:r>
          </w:p>
        </w:tc>
        <w:tc>
          <w:tcPr>
            <w:tcW w:w="2385" w:type="dxa"/>
          </w:tcPr>
          <w:p w14:paraId="49C8418B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300</w:t>
            </w:r>
          </w:p>
        </w:tc>
        <w:tc>
          <w:tcPr>
            <w:tcW w:w="2385" w:type="dxa"/>
          </w:tcPr>
          <w:p w14:paraId="2287559A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35</w:t>
            </w:r>
          </w:p>
        </w:tc>
      </w:tr>
      <w:tr w:rsidR="006066BA" w:rsidRPr="00356B9D" w14:paraId="020818E2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3B85DC6B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77:00</w:t>
            </w:r>
          </w:p>
        </w:tc>
        <w:tc>
          <w:tcPr>
            <w:tcW w:w="2385" w:type="dxa"/>
          </w:tcPr>
          <w:p w14:paraId="1965D010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07:00</w:t>
            </w:r>
          </w:p>
        </w:tc>
        <w:tc>
          <w:tcPr>
            <w:tcW w:w="2385" w:type="dxa"/>
          </w:tcPr>
          <w:p w14:paraId="71EBAB75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300</w:t>
            </w:r>
          </w:p>
        </w:tc>
        <w:tc>
          <w:tcPr>
            <w:tcW w:w="2385" w:type="dxa"/>
          </w:tcPr>
          <w:p w14:paraId="791DA9CD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95</w:t>
            </w:r>
          </w:p>
        </w:tc>
      </w:tr>
      <w:tr w:rsidR="006066BA" w:rsidRPr="00356B9D" w14:paraId="6AF7B2C4" w14:textId="77777777" w:rsidTr="00E5538C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0BAF4FE0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90:00</w:t>
            </w:r>
          </w:p>
        </w:tc>
        <w:tc>
          <w:tcPr>
            <w:tcW w:w="2385" w:type="dxa"/>
          </w:tcPr>
          <w:p w14:paraId="5F97F993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13:00</w:t>
            </w:r>
          </w:p>
        </w:tc>
        <w:tc>
          <w:tcPr>
            <w:tcW w:w="2385" w:type="dxa"/>
          </w:tcPr>
          <w:p w14:paraId="644E6BE2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300</w:t>
            </w:r>
          </w:p>
        </w:tc>
        <w:tc>
          <w:tcPr>
            <w:tcW w:w="2385" w:type="dxa"/>
          </w:tcPr>
          <w:p w14:paraId="2F8DB8CF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95</w:t>
            </w:r>
          </w:p>
        </w:tc>
      </w:tr>
    </w:tbl>
    <w:p w14:paraId="0B9C208C" w14:textId="77777777" w:rsidR="006066BA" w:rsidRPr="00356B9D" w:rsidRDefault="006066BA" w:rsidP="006066BA">
      <w:pPr>
        <w:widowControl/>
        <w:autoSpaceDE/>
        <w:autoSpaceDN/>
        <w:adjustRightInd/>
        <w:spacing w:after="160" w:line="480" w:lineRule="auto"/>
        <w:ind w:left="360"/>
        <w:rPr>
          <w:rFonts w:ascii="Times New Roman" w:hAnsi="Times New Roman" w:cs="Times New Roman"/>
          <w:b/>
          <w:bCs/>
          <w:color w:val="000000" w:themeColor="text1"/>
          <w:lang w:val="en-IN"/>
        </w:rPr>
      </w:pPr>
    </w:p>
    <w:p w14:paraId="0D441360" w14:textId="335953F8" w:rsidR="006066BA" w:rsidRPr="00356B9D" w:rsidRDefault="006066BA" w:rsidP="00E5538C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60" w:line="480" w:lineRule="auto"/>
        <w:rPr>
          <w:rFonts w:ascii="Times New Roman" w:hAnsi="Times New Roman" w:cs="Times New Roman"/>
          <w:b/>
          <w:bCs/>
          <w:color w:val="000000" w:themeColor="text1"/>
          <w:lang w:val="en-IN"/>
        </w:rPr>
      </w:pPr>
      <w:r w:rsidRPr="00356B9D">
        <w:rPr>
          <w:rFonts w:ascii="Times New Roman" w:hAnsi="Times New Roman" w:cs="Times New Roman"/>
          <w:b/>
          <w:bCs/>
          <w:color w:val="000000" w:themeColor="text1"/>
          <w:lang w:val="en-IN"/>
        </w:rPr>
        <w:t xml:space="preserve">Column equilibration: </w:t>
      </w:r>
      <w:r w:rsidRPr="00356B9D">
        <w:rPr>
          <w:rFonts w:ascii="Times New Roman" w:hAnsi="Times New Roman" w:cs="Times New Roman"/>
          <w:color w:val="000000" w:themeColor="text1"/>
        </w:rPr>
        <w:t>0.1% (v/v) FA was used to equilibrate the column with below mentioned parameters</w:t>
      </w:r>
      <w:r w:rsidR="0001338B" w:rsidRPr="00356B9D">
        <w:rPr>
          <w:rFonts w:ascii="Times New Roman" w:hAnsi="Times New Roman" w:cs="Times New Roman"/>
          <w:color w:val="000000" w:themeColor="text1"/>
        </w:rPr>
        <w:t xml:space="preserve"> for LFQ and </w:t>
      </w:r>
      <w:proofErr w:type="spellStart"/>
      <w:r w:rsidR="0001338B" w:rsidRPr="00356B9D">
        <w:rPr>
          <w:rFonts w:ascii="Times New Roman" w:hAnsi="Times New Roman" w:cs="Times New Roman"/>
          <w:color w:val="000000" w:themeColor="text1"/>
        </w:rPr>
        <w:t>iTRAQ</w:t>
      </w:r>
      <w:proofErr w:type="spellEnd"/>
      <w:r w:rsidR="0001338B" w:rsidRPr="00356B9D">
        <w:rPr>
          <w:rFonts w:ascii="Times New Roman" w:hAnsi="Times New Roman" w:cs="Times New Roman"/>
          <w:color w:val="000000" w:themeColor="text1"/>
        </w:rPr>
        <w:t xml:space="preserve"> experiments.</w:t>
      </w:r>
    </w:p>
    <w:tbl>
      <w:tblPr>
        <w:tblStyle w:val="PlainTable1"/>
        <w:tblW w:w="0" w:type="auto"/>
        <w:tblInd w:w="558" w:type="dxa"/>
        <w:tblLook w:val="04A0" w:firstRow="1" w:lastRow="0" w:firstColumn="1" w:lastColumn="0" w:noHBand="0" w:noVBand="1"/>
      </w:tblPr>
      <w:tblGrid>
        <w:gridCol w:w="517"/>
        <w:gridCol w:w="3713"/>
        <w:gridCol w:w="4770"/>
      </w:tblGrid>
      <w:tr w:rsidR="006066BA" w:rsidRPr="00356B9D" w14:paraId="52955888" w14:textId="77777777" w:rsidTr="00E553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3"/>
          </w:tcPr>
          <w:p w14:paraId="07A7FCAE" w14:textId="77777777" w:rsidR="006066BA" w:rsidRPr="00356B9D" w:rsidRDefault="006066BA" w:rsidP="00977A5D">
            <w:pPr>
              <w:pStyle w:val="ListParagraph"/>
              <w:widowControl/>
              <w:autoSpaceDE/>
              <w:autoSpaceDN/>
              <w:adjustRightInd/>
              <w:spacing w:after="160" w:line="480" w:lineRule="auto"/>
              <w:ind w:left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Pre-column equilibration:</w:t>
            </w:r>
          </w:p>
        </w:tc>
      </w:tr>
      <w:tr w:rsidR="006066BA" w:rsidRPr="00356B9D" w14:paraId="53833F2B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46723186" w14:textId="77777777" w:rsidR="006066BA" w:rsidRPr="00356B9D" w:rsidRDefault="006066BA" w:rsidP="00977A5D">
            <w:pPr>
              <w:pStyle w:val="ListParagraph"/>
              <w:widowControl/>
              <w:autoSpaceDE/>
              <w:autoSpaceDN/>
              <w:adjustRightInd/>
              <w:spacing w:after="160" w:line="480" w:lineRule="auto"/>
              <w:ind w:left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1.</w:t>
            </w:r>
          </w:p>
        </w:tc>
        <w:tc>
          <w:tcPr>
            <w:tcW w:w="3713" w:type="dxa"/>
          </w:tcPr>
          <w:p w14:paraId="25E2AC89" w14:textId="77777777" w:rsidR="006066BA" w:rsidRPr="00356B9D" w:rsidRDefault="006066BA" w:rsidP="00977A5D">
            <w:pPr>
              <w:pStyle w:val="ListParagraph"/>
              <w:widowControl/>
              <w:autoSpaceDE/>
              <w:autoSpaceDN/>
              <w:adjustRightInd/>
              <w:spacing w:after="160"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Volume (</w:t>
            </w:r>
            <w:proofErr w:type="spellStart"/>
            <w:r w:rsidRPr="00356B9D">
              <w:rPr>
                <w:rFonts w:ascii="Times New Roman" w:hAnsi="Times New Roman" w:cs="Times New Roman"/>
                <w:color w:val="000000" w:themeColor="text1"/>
              </w:rPr>
              <w:t>μl</w:t>
            </w:r>
            <w:proofErr w:type="spellEnd"/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)</w:t>
            </w:r>
          </w:p>
        </w:tc>
        <w:tc>
          <w:tcPr>
            <w:tcW w:w="4770" w:type="dxa"/>
          </w:tcPr>
          <w:p w14:paraId="0401C8DB" w14:textId="4302731B" w:rsidR="006066BA" w:rsidRPr="00356B9D" w:rsidRDefault="006066BA" w:rsidP="00977A5D">
            <w:pPr>
              <w:pStyle w:val="ListParagraph"/>
              <w:widowControl/>
              <w:autoSpaceDE/>
              <w:autoSpaceDN/>
              <w:adjustRightInd/>
              <w:spacing w:after="160"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10.00</w:t>
            </w:r>
            <w:r w:rsidR="00622F05"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 xml:space="preserve"> </w:t>
            </w:r>
            <w:proofErr w:type="spellStart"/>
            <w:r w:rsidR="00622F05" w:rsidRPr="00356B9D">
              <w:rPr>
                <w:rFonts w:ascii="Times New Roman" w:hAnsi="Times New Roman" w:cs="Times New Roman"/>
                <w:color w:val="000000" w:themeColor="text1"/>
              </w:rPr>
              <w:t>μl</w:t>
            </w:r>
            <w:proofErr w:type="spellEnd"/>
            <w:r w:rsidR="00622F05" w:rsidRPr="00356B9D">
              <w:rPr>
                <w:rFonts w:ascii="Times New Roman" w:hAnsi="Times New Roman" w:cs="Times New Roman"/>
                <w:color w:val="000000" w:themeColor="text1"/>
              </w:rPr>
              <w:t xml:space="preserve"> for LFQ, 20.00 </w:t>
            </w:r>
            <w:proofErr w:type="spellStart"/>
            <w:r w:rsidR="00622F05" w:rsidRPr="00356B9D">
              <w:rPr>
                <w:rFonts w:ascii="Times New Roman" w:hAnsi="Times New Roman" w:cs="Times New Roman"/>
                <w:color w:val="000000" w:themeColor="text1"/>
              </w:rPr>
              <w:t>μl</w:t>
            </w:r>
            <w:proofErr w:type="spellEnd"/>
            <w:r w:rsidR="00622F05" w:rsidRPr="00356B9D">
              <w:rPr>
                <w:rFonts w:ascii="Times New Roman" w:hAnsi="Times New Roman" w:cs="Times New Roman"/>
                <w:color w:val="000000" w:themeColor="text1"/>
              </w:rPr>
              <w:t xml:space="preserve"> for </w:t>
            </w:r>
            <w:proofErr w:type="spellStart"/>
            <w:r w:rsidR="00622F05" w:rsidRPr="00356B9D">
              <w:rPr>
                <w:rFonts w:ascii="Times New Roman" w:hAnsi="Times New Roman" w:cs="Times New Roman"/>
                <w:color w:val="000000" w:themeColor="text1"/>
              </w:rPr>
              <w:t>iTRAQ</w:t>
            </w:r>
            <w:proofErr w:type="spellEnd"/>
          </w:p>
        </w:tc>
      </w:tr>
      <w:tr w:rsidR="006066BA" w:rsidRPr="00356B9D" w14:paraId="57392936" w14:textId="77777777" w:rsidTr="00E55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6D1B24A4" w14:textId="77777777" w:rsidR="006066BA" w:rsidRPr="00356B9D" w:rsidRDefault="006066BA" w:rsidP="00977A5D">
            <w:pPr>
              <w:pStyle w:val="ListParagraph"/>
              <w:widowControl/>
              <w:autoSpaceDE/>
              <w:autoSpaceDN/>
              <w:adjustRightInd/>
              <w:spacing w:after="160" w:line="480" w:lineRule="auto"/>
              <w:ind w:left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2.</w:t>
            </w:r>
          </w:p>
        </w:tc>
        <w:tc>
          <w:tcPr>
            <w:tcW w:w="3713" w:type="dxa"/>
          </w:tcPr>
          <w:p w14:paraId="4559A77B" w14:textId="77777777" w:rsidR="006066BA" w:rsidRPr="00356B9D" w:rsidRDefault="006066BA" w:rsidP="00977A5D">
            <w:pPr>
              <w:pStyle w:val="ListParagraph"/>
              <w:widowControl/>
              <w:autoSpaceDE/>
              <w:autoSpaceDN/>
              <w:adjustRightInd/>
              <w:spacing w:after="160"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Flow (</w:t>
            </w:r>
            <w:proofErr w:type="spellStart"/>
            <w:r w:rsidRPr="00356B9D">
              <w:rPr>
                <w:rFonts w:ascii="Times New Roman" w:hAnsi="Times New Roman" w:cs="Times New Roman"/>
                <w:color w:val="000000" w:themeColor="text1"/>
              </w:rPr>
              <w:t>μl</w:t>
            </w:r>
            <w:proofErr w:type="spellEnd"/>
            <w:r w:rsidRPr="00356B9D">
              <w:rPr>
                <w:rFonts w:ascii="Times New Roman" w:hAnsi="Times New Roman" w:cs="Times New Roman"/>
                <w:color w:val="000000" w:themeColor="text1"/>
              </w:rPr>
              <w:t>/min)</w:t>
            </w:r>
          </w:p>
        </w:tc>
        <w:tc>
          <w:tcPr>
            <w:tcW w:w="4770" w:type="dxa"/>
          </w:tcPr>
          <w:p w14:paraId="1B7AF5EC" w14:textId="77777777" w:rsidR="006066BA" w:rsidRPr="00356B9D" w:rsidRDefault="006066BA" w:rsidP="00977A5D">
            <w:pPr>
              <w:pStyle w:val="ListParagraph"/>
              <w:widowControl/>
              <w:autoSpaceDE/>
              <w:autoSpaceDN/>
              <w:adjustRightInd/>
              <w:spacing w:after="160"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Unspecified</w:t>
            </w:r>
          </w:p>
        </w:tc>
      </w:tr>
      <w:tr w:rsidR="006066BA" w:rsidRPr="00356B9D" w14:paraId="30E22D11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46EEEB96" w14:textId="77777777" w:rsidR="006066BA" w:rsidRPr="00356B9D" w:rsidRDefault="006066BA" w:rsidP="00977A5D">
            <w:pPr>
              <w:pStyle w:val="ListParagraph"/>
              <w:widowControl/>
              <w:autoSpaceDE/>
              <w:autoSpaceDN/>
              <w:adjustRightInd/>
              <w:spacing w:after="160" w:line="480" w:lineRule="auto"/>
              <w:ind w:left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3.</w:t>
            </w:r>
          </w:p>
        </w:tc>
        <w:tc>
          <w:tcPr>
            <w:tcW w:w="3713" w:type="dxa"/>
          </w:tcPr>
          <w:p w14:paraId="56D0B3B4" w14:textId="77777777" w:rsidR="006066BA" w:rsidRPr="00356B9D" w:rsidRDefault="006066BA" w:rsidP="00977A5D">
            <w:pPr>
              <w:pStyle w:val="ListParagraph"/>
              <w:widowControl/>
              <w:autoSpaceDE/>
              <w:autoSpaceDN/>
              <w:adjustRightInd/>
              <w:spacing w:after="160"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Max. pressure (Bar)</w:t>
            </w:r>
          </w:p>
        </w:tc>
        <w:tc>
          <w:tcPr>
            <w:tcW w:w="4770" w:type="dxa"/>
          </w:tcPr>
          <w:p w14:paraId="1F8AF4E8" w14:textId="77777777" w:rsidR="006066BA" w:rsidRPr="00356B9D" w:rsidRDefault="006066BA" w:rsidP="00977A5D">
            <w:pPr>
              <w:pStyle w:val="ListParagraph"/>
              <w:widowControl/>
              <w:autoSpaceDE/>
              <w:autoSpaceDN/>
              <w:adjustRightInd/>
              <w:spacing w:after="160"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750.00</w:t>
            </w:r>
          </w:p>
        </w:tc>
      </w:tr>
      <w:tr w:rsidR="006066BA" w:rsidRPr="00356B9D" w14:paraId="27221EF0" w14:textId="77777777" w:rsidTr="00E55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3"/>
          </w:tcPr>
          <w:p w14:paraId="6FE7B546" w14:textId="77777777" w:rsidR="006066BA" w:rsidRPr="00356B9D" w:rsidRDefault="006066BA" w:rsidP="00977A5D">
            <w:pPr>
              <w:pStyle w:val="ListParagraph"/>
              <w:widowControl/>
              <w:autoSpaceDE/>
              <w:autoSpaceDN/>
              <w:adjustRightInd/>
              <w:spacing w:after="160" w:line="480" w:lineRule="auto"/>
              <w:ind w:left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lastRenderedPageBreak/>
              <w:t>Analytical column equilibration:</w:t>
            </w:r>
          </w:p>
        </w:tc>
      </w:tr>
      <w:tr w:rsidR="006066BA" w:rsidRPr="00356B9D" w14:paraId="3BF8C1DF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6309B53A" w14:textId="77777777" w:rsidR="006066BA" w:rsidRPr="00356B9D" w:rsidRDefault="006066BA" w:rsidP="00977A5D">
            <w:pPr>
              <w:pStyle w:val="ListParagraph"/>
              <w:widowControl/>
              <w:autoSpaceDE/>
              <w:autoSpaceDN/>
              <w:adjustRightInd/>
              <w:spacing w:after="160" w:line="480" w:lineRule="auto"/>
              <w:ind w:left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1.</w:t>
            </w:r>
          </w:p>
        </w:tc>
        <w:tc>
          <w:tcPr>
            <w:tcW w:w="3713" w:type="dxa"/>
          </w:tcPr>
          <w:p w14:paraId="067A5C53" w14:textId="77777777" w:rsidR="006066BA" w:rsidRPr="00356B9D" w:rsidRDefault="006066BA" w:rsidP="00977A5D">
            <w:pPr>
              <w:pStyle w:val="ListParagraph"/>
              <w:widowControl/>
              <w:autoSpaceDE/>
              <w:autoSpaceDN/>
              <w:adjustRightInd/>
              <w:spacing w:after="160"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Volume (</w:t>
            </w:r>
            <w:proofErr w:type="spellStart"/>
            <w:r w:rsidRPr="00356B9D">
              <w:rPr>
                <w:rFonts w:ascii="Times New Roman" w:hAnsi="Times New Roman" w:cs="Times New Roman"/>
                <w:color w:val="000000" w:themeColor="text1"/>
              </w:rPr>
              <w:t>μl</w:t>
            </w:r>
            <w:proofErr w:type="spellEnd"/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)</w:t>
            </w:r>
          </w:p>
        </w:tc>
        <w:tc>
          <w:tcPr>
            <w:tcW w:w="4770" w:type="dxa"/>
          </w:tcPr>
          <w:p w14:paraId="1F347EFF" w14:textId="2AC9B199" w:rsidR="006066BA" w:rsidRPr="00356B9D" w:rsidRDefault="006066BA" w:rsidP="00977A5D">
            <w:pPr>
              <w:pStyle w:val="ListParagraph"/>
              <w:widowControl/>
              <w:autoSpaceDE/>
              <w:autoSpaceDN/>
              <w:adjustRightInd/>
              <w:spacing w:after="160"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8.00</w:t>
            </w:r>
            <w:r w:rsidR="00622F05"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 xml:space="preserve"> </w:t>
            </w:r>
            <w:proofErr w:type="spellStart"/>
            <w:r w:rsidR="00622F05" w:rsidRPr="00356B9D">
              <w:rPr>
                <w:rFonts w:ascii="Times New Roman" w:hAnsi="Times New Roman" w:cs="Times New Roman"/>
                <w:color w:val="000000" w:themeColor="text1"/>
              </w:rPr>
              <w:t>μl</w:t>
            </w:r>
            <w:proofErr w:type="spellEnd"/>
            <w:r w:rsidR="00622F05" w:rsidRPr="00356B9D">
              <w:rPr>
                <w:rFonts w:ascii="Times New Roman" w:hAnsi="Times New Roman" w:cs="Times New Roman"/>
                <w:color w:val="000000" w:themeColor="text1"/>
              </w:rPr>
              <w:t xml:space="preserve"> for LFQ, 3.00 </w:t>
            </w:r>
            <w:proofErr w:type="spellStart"/>
            <w:r w:rsidR="00622F05" w:rsidRPr="00356B9D">
              <w:rPr>
                <w:rFonts w:ascii="Times New Roman" w:hAnsi="Times New Roman" w:cs="Times New Roman"/>
                <w:color w:val="000000" w:themeColor="text1"/>
              </w:rPr>
              <w:t>μl</w:t>
            </w:r>
            <w:proofErr w:type="spellEnd"/>
            <w:r w:rsidR="00622F05" w:rsidRPr="00356B9D">
              <w:rPr>
                <w:rFonts w:ascii="Times New Roman" w:hAnsi="Times New Roman" w:cs="Times New Roman"/>
                <w:color w:val="000000" w:themeColor="text1"/>
              </w:rPr>
              <w:t xml:space="preserve"> for </w:t>
            </w:r>
            <w:proofErr w:type="spellStart"/>
            <w:r w:rsidR="00622F05" w:rsidRPr="00356B9D">
              <w:rPr>
                <w:rFonts w:ascii="Times New Roman" w:hAnsi="Times New Roman" w:cs="Times New Roman"/>
                <w:color w:val="000000" w:themeColor="text1"/>
              </w:rPr>
              <w:t>iTRAQ</w:t>
            </w:r>
            <w:proofErr w:type="spellEnd"/>
          </w:p>
        </w:tc>
      </w:tr>
      <w:tr w:rsidR="006066BA" w:rsidRPr="00356B9D" w14:paraId="123F23D4" w14:textId="77777777" w:rsidTr="00E55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51325B8E" w14:textId="77777777" w:rsidR="006066BA" w:rsidRPr="00356B9D" w:rsidRDefault="006066BA" w:rsidP="00977A5D">
            <w:pPr>
              <w:pStyle w:val="ListParagraph"/>
              <w:widowControl/>
              <w:autoSpaceDE/>
              <w:autoSpaceDN/>
              <w:adjustRightInd/>
              <w:spacing w:after="160" w:line="480" w:lineRule="auto"/>
              <w:ind w:left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2.</w:t>
            </w:r>
          </w:p>
        </w:tc>
        <w:tc>
          <w:tcPr>
            <w:tcW w:w="3713" w:type="dxa"/>
          </w:tcPr>
          <w:p w14:paraId="13EF44BC" w14:textId="77777777" w:rsidR="006066BA" w:rsidRPr="00356B9D" w:rsidRDefault="006066BA" w:rsidP="00977A5D">
            <w:pPr>
              <w:pStyle w:val="ListParagraph"/>
              <w:widowControl/>
              <w:autoSpaceDE/>
              <w:autoSpaceDN/>
              <w:adjustRightInd/>
              <w:spacing w:after="160"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Flow (</w:t>
            </w:r>
            <w:proofErr w:type="spellStart"/>
            <w:r w:rsidRPr="00356B9D">
              <w:rPr>
                <w:rFonts w:ascii="Times New Roman" w:hAnsi="Times New Roman" w:cs="Times New Roman"/>
                <w:color w:val="000000" w:themeColor="text1"/>
              </w:rPr>
              <w:t>μl</w:t>
            </w:r>
            <w:proofErr w:type="spellEnd"/>
            <w:r w:rsidRPr="00356B9D">
              <w:rPr>
                <w:rFonts w:ascii="Times New Roman" w:hAnsi="Times New Roman" w:cs="Times New Roman"/>
                <w:color w:val="000000" w:themeColor="text1"/>
              </w:rPr>
              <w:t>/min)</w:t>
            </w:r>
          </w:p>
        </w:tc>
        <w:tc>
          <w:tcPr>
            <w:tcW w:w="4770" w:type="dxa"/>
          </w:tcPr>
          <w:p w14:paraId="5D2C9439" w14:textId="58CA5565" w:rsidR="006066BA" w:rsidRPr="00356B9D" w:rsidRDefault="006066BA" w:rsidP="00977A5D">
            <w:pPr>
              <w:pStyle w:val="ListParagraph"/>
              <w:widowControl/>
              <w:autoSpaceDE/>
              <w:autoSpaceDN/>
              <w:adjustRightInd/>
              <w:spacing w:after="160"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Unspecified</w:t>
            </w:r>
            <w:r w:rsidR="00622F05" w:rsidRPr="00356B9D">
              <w:rPr>
                <w:rFonts w:ascii="Times New Roman" w:hAnsi="Times New Roman" w:cs="Times New Roman"/>
                <w:color w:val="000000" w:themeColor="text1"/>
              </w:rPr>
              <w:t xml:space="preserve"> for LFQ, 0.30 </w:t>
            </w:r>
            <w:proofErr w:type="spellStart"/>
            <w:r w:rsidR="00622F05" w:rsidRPr="00356B9D">
              <w:rPr>
                <w:rFonts w:ascii="Times New Roman" w:hAnsi="Times New Roman" w:cs="Times New Roman"/>
                <w:color w:val="000000" w:themeColor="text1"/>
              </w:rPr>
              <w:t>μl</w:t>
            </w:r>
            <w:proofErr w:type="spellEnd"/>
            <w:r w:rsidR="00622F05" w:rsidRPr="00356B9D">
              <w:rPr>
                <w:rFonts w:ascii="Times New Roman" w:hAnsi="Times New Roman" w:cs="Times New Roman"/>
                <w:color w:val="000000" w:themeColor="text1"/>
              </w:rPr>
              <w:t xml:space="preserve"> for </w:t>
            </w:r>
            <w:proofErr w:type="spellStart"/>
            <w:r w:rsidR="00622F05" w:rsidRPr="00356B9D">
              <w:rPr>
                <w:rFonts w:ascii="Times New Roman" w:hAnsi="Times New Roman" w:cs="Times New Roman"/>
                <w:color w:val="000000" w:themeColor="text1"/>
              </w:rPr>
              <w:t>iTRAQ</w:t>
            </w:r>
            <w:proofErr w:type="spellEnd"/>
          </w:p>
        </w:tc>
      </w:tr>
      <w:tr w:rsidR="006066BA" w:rsidRPr="00356B9D" w14:paraId="451FBCBF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1B4E3CAE" w14:textId="77777777" w:rsidR="006066BA" w:rsidRPr="00356B9D" w:rsidRDefault="006066BA" w:rsidP="00977A5D">
            <w:pPr>
              <w:pStyle w:val="ListParagraph"/>
              <w:widowControl/>
              <w:autoSpaceDE/>
              <w:autoSpaceDN/>
              <w:adjustRightInd/>
              <w:spacing w:after="160" w:line="480" w:lineRule="auto"/>
              <w:ind w:left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3.</w:t>
            </w:r>
          </w:p>
        </w:tc>
        <w:tc>
          <w:tcPr>
            <w:tcW w:w="3713" w:type="dxa"/>
          </w:tcPr>
          <w:p w14:paraId="237AAFB0" w14:textId="77777777" w:rsidR="006066BA" w:rsidRPr="00356B9D" w:rsidRDefault="006066BA" w:rsidP="00977A5D">
            <w:pPr>
              <w:pStyle w:val="ListParagraph"/>
              <w:widowControl/>
              <w:autoSpaceDE/>
              <w:autoSpaceDN/>
              <w:adjustRightInd/>
              <w:spacing w:after="160"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Max. pressure (Bar)</w:t>
            </w:r>
          </w:p>
        </w:tc>
        <w:tc>
          <w:tcPr>
            <w:tcW w:w="4770" w:type="dxa"/>
          </w:tcPr>
          <w:p w14:paraId="34B2A990" w14:textId="637036C0" w:rsidR="006066BA" w:rsidRPr="00356B9D" w:rsidRDefault="006066BA" w:rsidP="00977A5D">
            <w:pPr>
              <w:pStyle w:val="ListParagraph"/>
              <w:widowControl/>
              <w:autoSpaceDE/>
              <w:autoSpaceDN/>
              <w:adjustRightInd/>
              <w:spacing w:after="160"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750.00</w:t>
            </w:r>
            <w:r w:rsidR="00622F05"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 xml:space="preserve"> </w:t>
            </w:r>
            <w:r w:rsidR="00622F05" w:rsidRPr="00356B9D">
              <w:rPr>
                <w:rFonts w:ascii="Times New Roman" w:hAnsi="Times New Roman" w:cs="Times New Roman"/>
                <w:color w:val="000000" w:themeColor="text1"/>
              </w:rPr>
              <w:t>for LFQ,</w:t>
            </w:r>
            <w:r w:rsidR="00622F05"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 xml:space="preserve"> </w:t>
            </w:r>
            <w:r w:rsidR="00622F05" w:rsidRPr="00356B9D">
              <w:rPr>
                <w:rFonts w:ascii="Times New Roman" w:hAnsi="Times New Roman" w:cs="Times New Roman"/>
                <w:color w:val="000000" w:themeColor="text1"/>
              </w:rPr>
              <w:t xml:space="preserve">unspecified for </w:t>
            </w:r>
            <w:proofErr w:type="spellStart"/>
            <w:r w:rsidR="00622F05" w:rsidRPr="00356B9D">
              <w:rPr>
                <w:rFonts w:ascii="Times New Roman" w:hAnsi="Times New Roman" w:cs="Times New Roman"/>
                <w:color w:val="000000" w:themeColor="text1"/>
              </w:rPr>
              <w:t>iTRAQ</w:t>
            </w:r>
            <w:proofErr w:type="spellEnd"/>
          </w:p>
        </w:tc>
      </w:tr>
      <w:tr w:rsidR="006066BA" w:rsidRPr="00356B9D" w14:paraId="1B907430" w14:textId="77777777" w:rsidTr="00E55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3"/>
          </w:tcPr>
          <w:p w14:paraId="6D98D781" w14:textId="77777777" w:rsidR="006066BA" w:rsidRPr="00356B9D" w:rsidRDefault="006066BA" w:rsidP="00977A5D">
            <w:pPr>
              <w:pStyle w:val="ListParagraph"/>
              <w:widowControl/>
              <w:autoSpaceDE/>
              <w:autoSpaceDN/>
              <w:adjustRightInd/>
              <w:spacing w:after="160" w:line="480" w:lineRule="auto"/>
              <w:ind w:left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Autosampler wash:</w:t>
            </w:r>
          </w:p>
        </w:tc>
      </w:tr>
      <w:tr w:rsidR="006066BA" w:rsidRPr="00356B9D" w14:paraId="541D8947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0FC626E3" w14:textId="77777777" w:rsidR="006066BA" w:rsidRPr="00356B9D" w:rsidRDefault="006066BA" w:rsidP="00977A5D">
            <w:pPr>
              <w:pStyle w:val="ListParagraph"/>
              <w:widowControl/>
              <w:autoSpaceDE/>
              <w:autoSpaceDN/>
              <w:adjustRightInd/>
              <w:spacing w:after="160" w:line="480" w:lineRule="auto"/>
              <w:ind w:left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1.</w:t>
            </w:r>
          </w:p>
        </w:tc>
        <w:tc>
          <w:tcPr>
            <w:tcW w:w="3713" w:type="dxa"/>
          </w:tcPr>
          <w:p w14:paraId="3FCE96F3" w14:textId="77777777" w:rsidR="006066BA" w:rsidRPr="00356B9D" w:rsidRDefault="006066BA" w:rsidP="00977A5D">
            <w:pPr>
              <w:pStyle w:val="ListParagraph"/>
              <w:widowControl/>
              <w:autoSpaceDE/>
              <w:autoSpaceDN/>
              <w:adjustRightInd/>
              <w:spacing w:after="160"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Flush volume (</w:t>
            </w:r>
            <w:proofErr w:type="spellStart"/>
            <w:r w:rsidRPr="00356B9D">
              <w:rPr>
                <w:rFonts w:ascii="Times New Roman" w:hAnsi="Times New Roman" w:cs="Times New Roman"/>
                <w:color w:val="000000" w:themeColor="text1"/>
              </w:rPr>
              <w:t>μl</w:t>
            </w:r>
            <w:proofErr w:type="spellEnd"/>
            <w:r w:rsidRPr="00356B9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770" w:type="dxa"/>
          </w:tcPr>
          <w:p w14:paraId="7381C2DD" w14:textId="6B2057DC" w:rsidR="006066BA" w:rsidRPr="00356B9D" w:rsidRDefault="006066BA" w:rsidP="00977A5D">
            <w:pPr>
              <w:pStyle w:val="ListParagraph"/>
              <w:widowControl/>
              <w:autoSpaceDE/>
              <w:autoSpaceDN/>
              <w:adjustRightInd/>
              <w:spacing w:after="160"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100</w:t>
            </w:r>
          </w:p>
        </w:tc>
      </w:tr>
    </w:tbl>
    <w:p w14:paraId="0C283F57" w14:textId="77777777" w:rsidR="006066BA" w:rsidRPr="00356B9D" w:rsidRDefault="006066BA" w:rsidP="006066BA">
      <w:pPr>
        <w:widowControl/>
        <w:autoSpaceDE/>
        <w:autoSpaceDN/>
        <w:adjustRightInd/>
        <w:spacing w:after="160" w:line="480" w:lineRule="auto"/>
        <w:rPr>
          <w:rFonts w:ascii="Times New Roman" w:hAnsi="Times New Roman" w:cs="Times New Roman"/>
          <w:b/>
          <w:bCs/>
          <w:color w:val="000000" w:themeColor="text1"/>
          <w:lang w:val="en-IN"/>
        </w:rPr>
      </w:pPr>
    </w:p>
    <w:p w14:paraId="7F129836" w14:textId="3F10A3D9" w:rsidR="006066BA" w:rsidRPr="00356B9D" w:rsidRDefault="006066BA" w:rsidP="00E5538C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60"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b/>
          <w:color w:val="000000" w:themeColor="text1"/>
        </w:rPr>
        <w:t xml:space="preserve">OT-HCD-OT MS/MS Method: </w:t>
      </w:r>
      <w:r w:rsidRPr="00356B9D">
        <w:rPr>
          <w:rFonts w:ascii="Times New Roman" w:hAnsi="Times New Roman" w:cs="Times New Roman"/>
          <w:color w:val="000000" w:themeColor="text1"/>
        </w:rPr>
        <w:t>MS parameters used for the experiment</w:t>
      </w:r>
      <w:r w:rsidR="00622F05" w:rsidRPr="00356B9D">
        <w:rPr>
          <w:rFonts w:ascii="Times New Roman" w:hAnsi="Times New Roman" w:cs="Times New Roman"/>
          <w:color w:val="000000" w:themeColor="text1"/>
        </w:rPr>
        <w:t>s</w:t>
      </w:r>
      <w:r w:rsidRPr="00356B9D">
        <w:rPr>
          <w:rFonts w:ascii="Times New Roman" w:hAnsi="Times New Roman" w:cs="Times New Roman"/>
          <w:color w:val="000000" w:themeColor="text1"/>
        </w:rPr>
        <w:t xml:space="preserve"> are mentioned below:</w:t>
      </w:r>
    </w:p>
    <w:tbl>
      <w:tblPr>
        <w:tblStyle w:val="PlainTable1"/>
        <w:tblW w:w="0" w:type="auto"/>
        <w:tblInd w:w="539" w:type="dxa"/>
        <w:tblLook w:val="04A0" w:firstRow="1" w:lastRow="0" w:firstColumn="1" w:lastColumn="0" w:noHBand="0" w:noVBand="1"/>
      </w:tblPr>
      <w:tblGrid>
        <w:gridCol w:w="559"/>
        <w:gridCol w:w="3690"/>
        <w:gridCol w:w="4788"/>
      </w:tblGrid>
      <w:tr w:rsidR="006066BA" w:rsidRPr="00356B9D" w14:paraId="796D4FEA" w14:textId="77777777" w:rsidTr="00E553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7" w:type="dxa"/>
            <w:gridSpan w:val="3"/>
          </w:tcPr>
          <w:p w14:paraId="076644E2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356B9D">
              <w:rPr>
                <w:rFonts w:ascii="Times New Roman" w:hAnsi="Times New Roman" w:cs="Times New Roman"/>
                <w:bCs w:val="0"/>
                <w:color w:val="000000" w:themeColor="text1"/>
              </w:rPr>
              <w:t>Global Settings:</w:t>
            </w:r>
          </w:p>
        </w:tc>
      </w:tr>
      <w:tr w:rsidR="006066BA" w:rsidRPr="00356B9D" w14:paraId="28BFA152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719FBE96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56B9D">
              <w:rPr>
                <w:rFonts w:ascii="Times New Roman" w:hAnsi="Times New Roman" w:cs="Times New Roman"/>
                <w:b w:val="0"/>
                <w:color w:val="000000" w:themeColor="text1"/>
              </w:rPr>
              <w:t>1.</w:t>
            </w:r>
          </w:p>
        </w:tc>
        <w:tc>
          <w:tcPr>
            <w:tcW w:w="3690" w:type="dxa"/>
          </w:tcPr>
          <w:p w14:paraId="185F86FE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56B9D">
              <w:rPr>
                <w:rFonts w:ascii="Times New Roman" w:hAnsi="Times New Roman" w:cs="Times New Roman"/>
                <w:bCs/>
                <w:color w:val="000000" w:themeColor="text1"/>
              </w:rPr>
              <w:t>Method Duration (min)</w:t>
            </w:r>
          </w:p>
        </w:tc>
        <w:tc>
          <w:tcPr>
            <w:tcW w:w="4788" w:type="dxa"/>
          </w:tcPr>
          <w:p w14:paraId="23CA738D" w14:textId="60BA6F69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56B9D">
              <w:rPr>
                <w:rFonts w:ascii="Times New Roman" w:hAnsi="Times New Roman" w:cs="Times New Roman"/>
                <w:bCs/>
                <w:color w:val="000000" w:themeColor="text1"/>
              </w:rPr>
              <w:t>120</w:t>
            </w:r>
            <w:r w:rsidR="00622F05" w:rsidRPr="00356B9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min for LFQ and 90 min for </w:t>
            </w:r>
            <w:proofErr w:type="spellStart"/>
            <w:r w:rsidR="00622F05" w:rsidRPr="00356B9D">
              <w:rPr>
                <w:rFonts w:ascii="Times New Roman" w:hAnsi="Times New Roman" w:cs="Times New Roman"/>
                <w:bCs/>
                <w:color w:val="000000" w:themeColor="text1"/>
              </w:rPr>
              <w:t>iTRAQ</w:t>
            </w:r>
            <w:proofErr w:type="spellEnd"/>
            <w:r w:rsidR="0001338B" w:rsidRPr="00356B9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experiment</w:t>
            </w:r>
          </w:p>
        </w:tc>
      </w:tr>
      <w:tr w:rsidR="006066BA" w:rsidRPr="00356B9D" w14:paraId="05668983" w14:textId="77777777" w:rsidTr="00E5538C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5A9C8A00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56B9D">
              <w:rPr>
                <w:rFonts w:ascii="Times New Roman" w:hAnsi="Times New Roman" w:cs="Times New Roman"/>
                <w:b w:val="0"/>
                <w:color w:val="000000" w:themeColor="text1"/>
              </w:rPr>
              <w:t>2.</w:t>
            </w:r>
          </w:p>
        </w:tc>
        <w:tc>
          <w:tcPr>
            <w:tcW w:w="3690" w:type="dxa"/>
          </w:tcPr>
          <w:p w14:paraId="4266F937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56B9D">
              <w:rPr>
                <w:rFonts w:ascii="Times New Roman" w:hAnsi="Times New Roman" w:cs="Times New Roman"/>
                <w:bCs/>
                <w:color w:val="000000" w:themeColor="text1"/>
              </w:rPr>
              <w:t>Application Mode</w:t>
            </w:r>
          </w:p>
        </w:tc>
        <w:tc>
          <w:tcPr>
            <w:tcW w:w="4788" w:type="dxa"/>
          </w:tcPr>
          <w:p w14:paraId="03739D4F" w14:textId="660776C2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56B9D">
              <w:rPr>
                <w:rFonts w:ascii="Times New Roman" w:hAnsi="Times New Roman" w:cs="Times New Roman"/>
                <w:bCs/>
                <w:color w:val="000000" w:themeColor="text1"/>
              </w:rPr>
              <w:t>Peptide</w:t>
            </w:r>
            <w:r w:rsidR="00622F05" w:rsidRPr="00356B9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</w:tr>
      <w:tr w:rsidR="006066BA" w:rsidRPr="00356B9D" w14:paraId="2B5D0AEA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49B627B4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56B9D">
              <w:rPr>
                <w:rFonts w:ascii="Times New Roman" w:hAnsi="Times New Roman" w:cs="Times New Roman"/>
                <w:b w:val="0"/>
                <w:color w:val="000000" w:themeColor="text1"/>
              </w:rPr>
              <w:t>3.</w:t>
            </w:r>
          </w:p>
        </w:tc>
        <w:tc>
          <w:tcPr>
            <w:tcW w:w="3690" w:type="dxa"/>
          </w:tcPr>
          <w:p w14:paraId="6C1DF84F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56B9D">
              <w:rPr>
                <w:rFonts w:ascii="Times New Roman" w:hAnsi="Times New Roman" w:cs="Times New Roman"/>
                <w:bCs/>
                <w:color w:val="000000" w:themeColor="text1"/>
              </w:rPr>
              <w:t>Default Charge State</w:t>
            </w:r>
          </w:p>
        </w:tc>
        <w:tc>
          <w:tcPr>
            <w:tcW w:w="4788" w:type="dxa"/>
          </w:tcPr>
          <w:p w14:paraId="54CBD952" w14:textId="4763DC99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56B9D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436172" w:rsidRPr="00356B9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</w:tr>
      <w:tr w:rsidR="006066BA" w:rsidRPr="00356B9D" w14:paraId="3D31572D" w14:textId="77777777" w:rsidTr="00E5538C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2B786A9B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56B9D">
              <w:rPr>
                <w:rFonts w:ascii="Times New Roman" w:hAnsi="Times New Roman" w:cs="Times New Roman"/>
                <w:b w:val="0"/>
                <w:color w:val="000000" w:themeColor="text1"/>
              </w:rPr>
              <w:t>4.</w:t>
            </w:r>
          </w:p>
        </w:tc>
        <w:tc>
          <w:tcPr>
            <w:tcW w:w="3690" w:type="dxa"/>
          </w:tcPr>
          <w:p w14:paraId="459E8D9B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56B9D">
              <w:rPr>
                <w:rFonts w:ascii="Times New Roman" w:hAnsi="Times New Roman" w:cs="Times New Roman"/>
                <w:bCs/>
                <w:color w:val="000000" w:themeColor="text1"/>
              </w:rPr>
              <w:t>Internal mass calibration</w:t>
            </w:r>
          </w:p>
        </w:tc>
        <w:tc>
          <w:tcPr>
            <w:tcW w:w="4788" w:type="dxa"/>
          </w:tcPr>
          <w:p w14:paraId="6EAB5038" w14:textId="30CFBFFF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56B9D">
              <w:rPr>
                <w:rFonts w:ascii="Times New Roman" w:hAnsi="Times New Roman" w:cs="Times New Roman"/>
                <w:bCs/>
                <w:color w:val="000000" w:themeColor="text1"/>
              </w:rPr>
              <w:t>445.12003 m/z</w:t>
            </w:r>
          </w:p>
        </w:tc>
      </w:tr>
      <w:tr w:rsidR="006066BA" w:rsidRPr="00356B9D" w14:paraId="501B508D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28EA234E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56B9D">
              <w:rPr>
                <w:rFonts w:ascii="Times New Roman" w:hAnsi="Times New Roman" w:cs="Times New Roman"/>
                <w:b w:val="0"/>
                <w:color w:val="000000" w:themeColor="text1"/>
              </w:rPr>
              <w:t>5.</w:t>
            </w:r>
          </w:p>
        </w:tc>
        <w:tc>
          <w:tcPr>
            <w:tcW w:w="3690" w:type="dxa"/>
          </w:tcPr>
          <w:p w14:paraId="39592587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56B9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Experiment </w:t>
            </w:r>
          </w:p>
        </w:tc>
        <w:tc>
          <w:tcPr>
            <w:tcW w:w="4788" w:type="dxa"/>
          </w:tcPr>
          <w:p w14:paraId="2C017CBE" w14:textId="66C7DD45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56B9D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436172" w:rsidRPr="00356B9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</w:tr>
      <w:tr w:rsidR="006066BA" w:rsidRPr="00356B9D" w14:paraId="19F6FCA6" w14:textId="77777777" w:rsidTr="00E5538C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42EE0EA9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56B9D">
              <w:rPr>
                <w:rFonts w:ascii="Times New Roman" w:hAnsi="Times New Roman" w:cs="Times New Roman"/>
                <w:b w:val="0"/>
                <w:color w:val="000000" w:themeColor="text1"/>
              </w:rPr>
              <w:t>6.</w:t>
            </w:r>
          </w:p>
        </w:tc>
        <w:tc>
          <w:tcPr>
            <w:tcW w:w="3690" w:type="dxa"/>
          </w:tcPr>
          <w:p w14:paraId="41B53047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56B9D">
              <w:rPr>
                <w:rFonts w:ascii="Times New Roman" w:hAnsi="Times New Roman" w:cs="Times New Roman"/>
                <w:bCs/>
                <w:color w:val="000000" w:themeColor="text1"/>
              </w:rPr>
              <w:t>Experiment Name</w:t>
            </w:r>
          </w:p>
        </w:tc>
        <w:tc>
          <w:tcPr>
            <w:tcW w:w="4788" w:type="dxa"/>
          </w:tcPr>
          <w:p w14:paraId="5F09E730" w14:textId="1C807FC1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56B9D">
              <w:rPr>
                <w:rFonts w:ascii="Times New Roman" w:hAnsi="Times New Roman" w:cs="Times New Roman"/>
                <w:bCs/>
                <w:color w:val="000000" w:themeColor="text1"/>
              </w:rPr>
              <w:t>MS</w:t>
            </w:r>
            <w:r w:rsidR="00436172" w:rsidRPr="00356B9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</w:tr>
      <w:tr w:rsidR="006066BA" w:rsidRPr="00356B9D" w14:paraId="77D17206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33472879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56B9D">
              <w:rPr>
                <w:rFonts w:ascii="Times New Roman" w:hAnsi="Times New Roman" w:cs="Times New Roman"/>
                <w:b w:val="0"/>
                <w:color w:val="000000" w:themeColor="text1"/>
              </w:rPr>
              <w:t>7.</w:t>
            </w:r>
          </w:p>
        </w:tc>
        <w:tc>
          <w:tcPr>
            <w:tcW w:w="3690" w:type="dxa"/>
          </w:tcPr>
          <w:p w14:paraId="4BE87E53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56B9D">
              <w:rPr>
                <w:rFonts w:ascii="Times New Roman" w:hAnsi="Times New Roman" w:cs="Times New Roman"/>
                <w:bCs/>
                <w:color w:val="000000" w:themeColor="text1"/>
              </w:rPr>
              <w:t>Start Time (min)</w:t>
            </w:r>
          </w:p>
        </w:tc>
        <w:tc>
          <w:tcPr>
            <w:tcW w:w="4788" w:type="dxa"/>
          </w:tcPr>
          <w:p w14:paraId="31432439" w14:textId="08B1C0DF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56B9D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436172" w:rsidRPr="00356B9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</w:tr>
      <w:tr w:rsidR="006066BA" w:rsidRPr="00356B9D" w14:paraId="5EF545C8" w14:textId="77777777" w:rsidTr="00E5538C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39104FC9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56B9D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8.</w:t>
            </w:r>
          </w:p>
        </w:tc>
        <w:tc>
          <w:tcPr>
            <w:tcW w:w="3690" w:type="dxa"/>
          </w:tcPr>
          <w:p w14:paraId="41D19262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56B9D">
              <w:rPr>
                <w:rFonts w:ascii="Times New Roman" w:hAnsi="Times New Roman" w:cs="Times New Roman"/>
                <w:bCs/>
                <w:color w:val="000000" w:themeColor="text1"/>
              </w:rPr>
              <w:t>End Time (min)</w:t>
            </w:r>
          </w:p>
        </w:tc>
        <w:tc>
          <w:tcPr>
            <w:tcW w:w="4788" w:type="dxa"/>
          </w:tcPr>
          <w:p w14:paraId="1FE99491" w14:textId="2640CF81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56B9D">
              <w:rPr>
                <w:rFonts w:ascii="Times New Roman" w:hAnsi="Times New Roman" w:cs="Times New Roman"/>
                <w:bCs/>
                <w:color w:val="000000" w:themeColor="text1"/>
              </w:rPr>
              <w:t>120</w:t>
            </w:r>
            <w:r w:rsidR="00436172" w:rsidRPr="00356B9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</w:tr>
      <w:tr w:rsidR="006066BA" w:rsidRPr="00356B9D" w14:paraId="16AC734C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0282F1F6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56B9D">
              <w:rPr>
                <w:rFonts w:ascii="Times New Roman" w:hAnsi="Times New Roman" w:cs="Times New Roman"/>
                <w:b w:val="0"/>
                <w:color w:val="000000" w:themeColor="text1"/>
              </w:rPr>
              <w:t>9.</w:t>
            </w:r>
          </w:p>
        </w:tc>
        <w:tc>
          <w:tcPr>
            <w:tcW w:w="3690" w:type="dxa"/>
          </w:tcPr>
          <w:p w14:paraId="748917D9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56B9D">
              <w:rPr>
                <w:rFonts w:ascii="Times New Roman" w:hAnsi="Times New Roman" w:cs="Times New Roman"/>
                <w:bCs/>
                <w:color w:val="000000" w:themeColor="text1"/>
              </w:rPr>
              <w:t>Cycle Time (sec)</w:t>
            </w:r>
          </w:p>
        </w:tc>
        <w:tc>
          <w:tcPr>
            <w:tcW w:w="4788" w:type="dxa"/>
          </w:tcPr>
          <w:p w14:paraId="4A64C37D" w14:textId="1F654CF3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56B9D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436172" w:rsidRPr="00356B9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</w:tr>
    </w:tbl>
    <w:p w14:paraId="70CFD8C3" w14:textId="77777777" w:rsidR="006066BA" w:rsidRPr="00356B9D" w:rsidRDefault="006066BA" w:rsidP="006066BA">
      <w:pPr>
        <w:widowControl/>
        <w:autoSpaceDE/>
        <w:autoSpaceDN/>
        <w:adjustRightInd/>
        <w:spacing w:after="160" w:line="48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PlainTable1"/>
        <w:tblW w:w="0" w:type="auto"/>
        <w:tblInd w:w="558" w:type="dxa"/>
        <w:tblLook w:val="04A0" w:firstRow="1" w:lastRow="0" w:firstColumn="1" w:lastColumn="0" w:noHBand="0" w:noVBand="1"/>
      </w:tblPr>
      <w:tblGrid>
        <w:gridCol w:w="516"/>
        <w:gridCol w:w="3811"/>
        <w:gridCol w:w="4691"/>
      </w:tblGrid>
      <w:tr w:rsidR="006066BA" w:rsidRPr="00356B9D" w14:paraId="6AE2CBFC" w14:textId="77777777" w:rsidTr="00E553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gridSpan w:val="3"/>
          </w:tcPr>
          <w:p w14:paraId="70BBACD8" w14:textId="0B4D56B2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Scan Master</w:t>
            </w:r>
            <w:r w:rsidR="00E5538C"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 xml:space="preserve"> </w:t>
            </w: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Scan:</w:t>
            </w:r>
          </w:p>
        </w:tc>
      </w:tr>
      <w:tr w:rsidR="006066BA" w:rsidRPr="00356B9D" w14:paraId="5371DEE4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19B86395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1.</w:t>
            </w:r>
          </w:p>
        </w:tc>
        <w:tc>
          <w:tcPr>
            <w:tcW w:w="3811" w:type="dxa"/>
          </w:tcPr>
          <w:p w14:paraId="51D1074C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proofErr w:type="spellStart"/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MSn</w:t>
            </w:r>
            <w:proofErr w:type="spellEnd"/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 xml:space="preserve"> Level</w:t>
            </w:r>
          </w:p>
        </w:tc>
        <w:tc>
          <w:tcPr>
            <w:tcW w:w="4691" w:type="dxa"/>
          </w:tcPr>
          <w:p w14:paraId="5B11C2FA" w14:textId="0C45CBE4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1</w:t>
            </w:r>
            <w:r w:rsidR="00436172"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 xml:space="preserve"> </w:t>
            </w:r>
          </w:p>
        </w:tc>
      </w:tr>
      <w:tr w:rsidR="006066BA" w:rsidRPr="00356B9D" w14:paraId="0807E74E" w14:textId="77777777" w:rsidTr="00E55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280A426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2.</w:t>
            </w:r>
          </w:p>
        </w:tc>
        <w:tc>
          <w:tcPr>
            <w:tcW w:w="3811" w:type="dxa"/>
          </w:tcPr>
          <w:p w14:paraId="2C261F0C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Use Wide Quad Isolation</w:t>
            </w:r>
          </w:p>
        </w:tc>
        <w:tc>
          <w:tcPr>
            <w:tcW w:w="4691" w:type="dxa"/>
          </w:tcPr>
          <w:p w14:paraId="4D81CFA6" w14:textId="6CAB937C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True</w:t>
            </w:r>
            <w:r w:rsidR="00436172"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 xml:space="preserve"> </w:t>
            </w:r>
          </w:p>
        </w:tc>
      </w:tr>
      <w:tr w:rsidR="006066BA" w:rsidRPr="00356B9D" w14:paraId="09552E20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32414034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3.</w:t>
            </w:r>
          </w:p>
        </w:tc>
        <w:tc>
          <w:tcPr>
            <w:tcW w:w="3811" w:type="dxa"/>
          </w:tcPr>
          <w:p w14:paraId="0C48CC75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Detector Type</w:t>
            </w:r>
          </w:p>
        </w:tc>
        <w:tc>
          <w:tcPr>
            <w:tcW w:w="4691" w:type="dxa"/>
          </w:tcPr>
          <w:p w14:paraId="5FD85581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Orbitrap</w:t>
            </w:r>
          </w:p>
        </w:tc>
      </w:tr>
      <w:tr w:rsidR="006066BA" w:rsidRPr="00356B9D" w14:paraId="2BAD1C77" w14:textId="77777777" w:rsidTr="00E55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3D7498F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4.</w:t>
            </w:r>
          </w:p>
        </w:tc>
        <w:tc>
          <w:tcPr>
            <w:tcW w:w="3811" w:type="dxa"/>
          </w:tcPr>
          <w:p w14:paraId="152DB4D0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Orbitrap Resolution</w:t>
            </w:r>
          </w:p>
        </w:tc>
        <w:tc>
          <w:tcPr>
            <w:tcW w:w="4691" w:type="dxa"/>
          </w:tcPr>
          <w:p w14:paraId="157E5C71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60K</w:t>
            </w:r>
          </w:p>
        </w:tc>
      </w:tr>
      <w:tr w:rsidR="006066BA" w:rsidRPr="00356B9D" w14:paraId="76B1F6B1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B29CAA9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5.</w:t>
            </w:r>
          </w:p>
        </w:tc>
        <w:tc>
          <w:tcPr>
            <w:tcW w:w="3811" w:type="dxa"/>
          </w:tcPr>
          <w:p w14:paraId="7D508F88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Mass Range</w:t>
            </w:r>
          </w:p>
        </w:tc>
        <w:tc>
          <w:tcPr>
            <w:tcW w:w="4691" w:type="dxa"/>
          </w:tcPr>
          <w:p w14:paraId="169F41F4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Normal</w:t>
            </w:r>
          </w:p>
        </w:tc>
      </w:tr>
      <w:tr w:rsidR="006066BA" w:rsidRPr="00356B9D" w14:paraId="6D5F4864" w14:textId="77777777" w:rsidTr="00E55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451E854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6.</w:t>
            </w:r>
          </w:p>
        </w:tc>
        <w:tc>
          <w:tcPr>
            <w:tcW w:w="3811" w:type="dxa"/>
          </w:tcPr>
          <w:p w14:paraId="754A9416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Scan Range (m/z)</w:t>
            </w:r>
          </w:p>
        </w:tc>
        <w:tc>
          <w:tcPr>
            <w:tcW w:w="4691" w:type="dxa"/>
          </w:tcPr>
          <w:p w14:paraId="49200B53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375-1700</w:t>
            </w:r>
          </w:p>
        </w:tc>
      </w:tr>
      <w:tr w:rsidR="006066BA" w:rsidRPr="00356B9D" w14:paraId="57C610C4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7B690AFA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7.</w:t>
            </w:r>
          </w:p>
        </w:tc>
        <w:tc>
          <w:tcPr>
            <w:tcW w:w="3811" w:type="dxa"/>
          </w:tcPr>
          <w:p w14:paraId="07D71355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Maximum Injection Time (</w:t>
            </w:r>
            <w:proofErr w:type="spellStart"/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ms</w:t>
            </w:r>
            <w:proofErr w:type="spellEnd"/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)</w:t>
            </w:r>
          </w:p>
        </w:tc>
        <w:tc>
          <w:tcPr>
            <w:tcW w:w="4691" w:type="dxa"/>
          </w:tcPr>
          <w:p w14:paraId="610D56C1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50</w:t>
            </w:r>
          </w:p>
        </w:tc>
      </w:tr>
      <w:tr w:rsidR="006066BA" w:rsidRPr="00356B9D" w14:paraId="3A849100" w14:textId="77777777" w:rsidTr="00E55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647E0332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8.</w:t>
            </w:r>
          </w:p>
        </w:tc>
        <w:tc>
          <w:tcPr>
            <w:tcW w:w="3811" w:type="dxa"/>
          </w:tcPr>
          <w:p w14:paraId="514D86C1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AGC Target</w:t>
            </w:r>
          </w:p>
        </w:tc>
        <w:tc>
          <w:tcPr>
            <w:tcW w:w="4691" w:type="dxa"/>
          </w:tcPr>
          <w:p w14:paraId="2637820A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400000</w:t>
            </w:r>
          </w:p>
        </w:tc>
      </w:tr>
      <w:tr w:rsidR="006066BA" w:rsidRPr="00356B9D" w14:paraId="66CAA04E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ABB7EE6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9.</w:t>
            </w:r>
          </w:p>
        </w:tc>
        <w:tc>
          <w:tcPr>
            <w:tcW w:w="3811" w:type="dxa"/>
          </w:tcPr>
          <w:p w14:paraId="5600057C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proofErr w:type="spellStart"/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Microscans</w:t>
            </w:r>
            <w:proofErr w:type="spellEnd"/>
          </w:p>
        </w:tc>
        <w:tc>
          <w:tcPr>
            <w:tcW w:w="4691" w:type="dxa"/>
          </w:tcPr>
          <w:p w14:paraId="59DF4E45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1</w:t>
            </w:r>
          </w:p>
        </w:tc>
      </w:tr>
      <w:tr w:rsidR="006066BA" w:rsidRPr="00356B9D" w14:paraId="5FF0FC31" w14:textId="77777777" w:rsidTr="00E55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674B81E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10.</w:t>
            </w:r>
          </w:p>
        </w:tc>
        <w:tc>
          <w:tcPr>
            <w:tcW w:w="3811" w:type="dxa"/>
          </w:tcPr>
          <w:p w14:paraId="46C7F9F7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RF Lens (%)</w:t>
            </w:r>
          </w:p>
        </w:tc>
        <w:tc>
          <w:tcPr>
            <w:tcW w:w="4691" w:type="dxa"/>
          </w:tcPr>
          <w:p w14:paraId="00CD52E0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60</w:t>
            </w:r>
          </w:p>
        </w:tc>
      </w:tr>
      <w:tr w:rsidR="006066BA" w:rsidRPr="00356B9D" w14:paraId="1EFEF311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3B07D312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11.</w:t>
            </w:r>
          </w:p>
        </w:tc>
        <w:tc>
          <w:tcPr>
            <w:tcW w:w="3811" w:type="dxa"/>
          </w:tcPr>
          <w:p w14:paraId="363934BA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Use ETD Internal Calibration</w:t>
            </w:r>
          </w:p>
        </w:tc>
        <w:tc>
          <w:tcPr>
            <w:tcW w:w="4691" w:type="dxa"/>
          </w:tcPr>
          <w:p w14:paraId="4BA89F95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False</w:t>
            </w:r>
          </w:p>
        </w:tc>
      </w:tr>
      <w:tr w:rsidR="006066BA" w:rsidRPr="00356B9D" w14:paraId="16025F80" w14:textId="77777777" w:rsidTr="00E55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35BFA825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12.</w:t>
            </w:r>
          </w:p>
        </w:tc>
        <w:tc>
          <w:tcPr>
            <w:tcW w:w="3811" w:type="dxa"/>
          </w:tcPr>
          <w:p w14:paraId="14A26C89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Data Type</w:t>
            </w:r>
          </w:p>
        </w:tc>
        <w:tc>
          <w:tcPr>
            <w:tcW w:w="4691" w:type="dxa"/>
          </w:tcPr>
          <w:p w14:paraId="362A761F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Profile</w:t>
            </w:r>
          </w:p>
        </w:tc>
      </w:tr>
      <w:tr w:rsidR="006066BA" w:rsidRPr="00356B9D" w14:paraId="0015929B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74167BFA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13.</w:t>
            </w:r>
          </w:p>
        </w:tc>
        <w:tc>
          <w:tcPr>
            <w:tcW w:w="3811" w:type="dxa"/>
          </w:tcPr>
          <w:p w14:paraId="1D9F14CB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Polarity</w:t>
            </w:r>
          </w:p>
        </w:tc>
        <w:tc>
          <w:tcPr>
            <w:tcW w:w="4691" w:type="dxa"/>
          </w:tcPr>
          <w:p w14:paraId="7AED63AB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Positive</w:t>
            </w:r>
          </w:p>
        </w:tc>
      </w:tr>
      <w:tr w:rsidR="006066BA" w:rsidRPr="00356B9D" w14:paraId="1E2D66AE" w14:textId="77777777" w:rsidTr="00E55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6A604F8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lastRenderedPageBreak/>
              <w:t>14.</w:t>
            </w:r>
          </w:p>
        </w:tc>
        <w:tc>
          <w:tcPr>
            <w:tcW w:w="3811" w:type="dxa"/>
          </w:tcPr>
          <w:p w14:paraId="3A1994EF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Source Fragmentation</w:t>
            </w:r>
          </w:p>
        </w:tc>
        <w:tc>
          <w:tcPr>
            <w:tcW w:w="4691" w:type="dxa"/>
          </w:tcPr>
          <w:p w14:paraId="02735917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False</w:t>
            </w:r>
          </w:p>
        </w:tc>
      </w:tr>
      <w:tr w:rsidR="006066BA" w:rsidRPr="00356B9D" w14:paraId="146FF7C5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4EC8D1D7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15.</w:t>
            </w:r>
          </w:p>
        </w:tc>
        <w:tc>
          <w:tcPr>
            <w:tcW w:w="3811" w:type="dxa"/>
          </w:tcPr>
          <w:p w14:paraId="09271188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Scan Description</w:t>
            </w:r>
          </w:p>
        </w:tc>
        <w:tc>
          <w:tcPr>
            <w:tcW w:w="4691" w:type="dxa"/>
          </w:tcPr>
          <w:p w14:paraId="3AD83B84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Filter MIPS</w:t>
            </w:r>
          </w:p>
        </w:tc>
      </w:tr>
      <w:tr w:rsidR="006066BA" w:rsidRPr="00356B9D" w14:paraId="479AB42F" w14:textId="77777777" w:rsidTr="00E55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680F89D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16.</w:t>
            </w:r>
          </w:p>
        </w:tc>
        <w:tc>
          <w:tcPr>
            <w:tcW w:w="3811" w:type="dxa"/>
          </w:tcPr>
          <w:p w14:paraId="3CCE73C8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MIPS Mode</w:t>
            </w:r>
          </w:p>
        </w:tc>
        <w:tc>
          <w:tcPr>
            <w:tcW w:w="4691" w:type="dxa"/>
          </w:tcPr>
          <w:p w14:paraId="573C83D7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Peptide</w:t>
            </w:r>
          </w:p>
        </w:tc>
      </w:tr>
    </w:tbl>
    <w:p w14:paraId="14FF4A31" w14:textId="77777777" w:rsidR="006066BA" w:rsidRPr="00356B9D" w:rsidRDefault="006066BA" w:rsidP="006066BA">
      <w:pPr>
        <w:widowControl/>
        <w:autoSpaceDE/>
        <w:autoSpaceDN/>
        <w:adjustRightInd/>
        <w:spacing w:after="160" w:line="480" w:lineRule="auto"/>
        <w:rPr>
          <w:rFonts w:ascii="Times New Roman" w:hAnsi="Times New Roman" w:cs="Times New Roman"/>
          <w:b/>
          <w:bCs/>
          <w:color w:val="000000" w:themeColor="text1"/>
          <w:lang w:val="en-IN"/>
        </w:rPr>
      </w:pPr>
    </w:p>
    <w:tbl>
      <w:tblPr>
        <w:tblStyle w:val="PlainTable1"/>
        <w:tblW w:w="0" w:type="auto"/>
        <w:tblInd w:w="558" w:type="dxa"/>
        <w:tblLook w:val="04A0" w:firstRow="1" w:lastRow="0" w:firstColumn="1" w:lastColumn="0" w:noHBand="0" w:noVBand="1"/>
      </w:tblPr>
      <w:tblGrid>
        <w:gridCol w:w="540"/>
        <w:gridCol w:w="3799"/>
        <w:gridCol w:w="4679"/>
      </w:tblGrid>
      <w:tr w:rsidR="006066BA" w:rsidRPr="00356B9D" w14:paraId="165C96BF" w14:textId="77777777" w:rsidTr="00E553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gridSpan w:val="3"/>
          </w:tcPr>
          <w:p w14:paraId="20CDE87C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Filter Charge State:</w:t>
            </w:r>
          </w:p>
        </w:tc>
      </w:tr>
      <w:tr w:rsidR="006066BA" w:rsidRPr="00356B9D" w14:paraId="29F209CD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790FCB9D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1.</w:t>
            </w:r>
          </w:p>
        </w:tc>
        <w:tc>
          <w:tcPr>
            <w:tcW w:w="3799" w:type="dxa"/>
          </w:tcPr>
          <w:p w14:paraId="6E034902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Include charge state (s)</w:t>
            </w:r>
          </w:p>
        </w:tc>
        <w:tc>
          <w:tcPr>
            <w:tcW w:w="4679" w:type="dxa"/>
          </w:tcPr>
          <w:p w14:paraId="0F14BF0D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2-6</w:t>
            </w:r>
          </w:p>
        </w:tc>
      </w:tr>
      <w:tr w:rsidR="006066BA" w:rsidRPr="00356B9D" w14:paraId="7D881148" w14:textId="77777777" w:rsidTr="00E55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456EBA2A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2.</w:t>
            </w:r>
          </w:p>
        </w:tc>
        <w:tc>
          <w:tcPr>
            <w:tcW w:w="3799" w:type="dxa"/>
          </w:tcPr>
          <w:p w14:paraId="43E8BC0B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Include undetermined charge states</w:t>
            </w:r>
          </w:p>
        </w:tc>
        <w:tc>
          <w:tcPr>
            <w:tcW w:w="4679" w:type="dxa"/>
          </w:tcPr>
          <w:p w14:paraId="5282C338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False</w:t>
            </w:r>
          </w:p>
        </w:tc>
      </w:tr>
      <w:tr w:rsidR="006066BA" w:rsidRPr="00356B9D" w14:paraId="063497AB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80C0478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3.</w:t>
            </w:r>
          </w:p>
        </w:tc>
        <w:tc>
          <w:tcPr>
            <w:tcW w:w="3799" w:type="dxa"/>
          </w:tcPr>
          <w:p w14:paraId="30145F9D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Include charge states 25 and higher</w:t>
            </w:r>
          </w:p>
        </w:tc>
        <w:tc>
          <w:tcPr>
            <w:tcW w:w="4679" w:type="dxa"/>
          </w:tcPr>
          <w:p w14:paraId="18A4D2B8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False</w:t>
            </w:r>
          </w:p>
        </w:tc>
      </w:tr>
      <w:tr w:rsidR="006066BA" w:rsidRPr="00356B9D" w14:paraId="01C8F08C" w14:textId="77777777" w:rsidTr="00E55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gridSpan w:val="3"/>
          </w:tcPr>
          <w:p w14:paraId="2AAB1ECA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Filter Dynamic Exclusion:</w:t>
            </w:r>
          </w:p>
        </w:tc>
      </w:tr>
      <w:tr w:rsidR="006066BA" w:rsidRPr="00356B9D" w14:paraId="7035C7AF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14C0D113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1.</w:t>
            </w:r>
          </w:p>
        </w:tc>
        <w:tc>
          <w:tcPr>
            <w:tcW w:w="3799" w:type="dxa"/>
          </w:tcPr>
          <w:p w14:paraId="442191CF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Exclude after n times</w:t>
            </w:r>
          </w:p>
        </w:tc>
        <w:tc>
          <w:tcPr>
            <w:tcW w:w="4679" w:type="dxa"/>
          </w:tcPr>
          <w:p w14:paraId="56E37CC0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1</w:t>
            </w:r>
          </w:p>
        </w:tc>
      </w:tr>
      <w:tr w:rsidR="006066BA" w:rsidRPr="00356B9D" w14:paraId="5E710B3D" w14:textId="77777777" w:rsidTr="00E55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5A3A8107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2.</w:t>
            </w:r>
          </w:p>
        </w:tc>
        <w:tc>
          <w:tcPr>
            <w:tcW w:w="3799" w:type="dxa"/>
          </w:tcPr>
          <w:p w14:paraId="1174DE82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Exclusion duration (s)</w:t>
            </w:r>
          </w:p>
        </w:tc>
        <w:tc>
          <w:tcPr>
            <w:tcW w:w="4679" w:type="dxa"/>
          </w:tcPr>
          <w:p w14:paraId="4B88E975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40</w:t>
            </w:r>
          </w:p>
        </w:tc>
      </w:tr>
      <w:tr w:rsidR="006066BA" w:rsidRPr="00356B9D" w14:paraId="643B74BA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31C905EB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3.</w:t>
            </w:r>
          </w:p>
        </w:tc>
        <w:tc>
          <w:tcPr>
            <w:tcW w:w="3799" w:type="dxa"/>
          </w:tcPr>
          <w:p w14:paraId="07F4CB49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Mass Tolerance</w:t>
            </w:r>
          </w:p>
        </w:tc>
        <w:tc>
          <w:tcPr>
            <w:tcW w:w="4679" w:type="dxa"/>
          </w:tcPr>
          <w:p w14:paraId="55276ADD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ppm</w:t>
            </w:r>
          </w:p>
        </w:tc>
      </w:tr>
      <w:tr w:rsidR="006066BA" w:rsidRPr="00356B9D" w14:paraId="59C95041" w14:textId="77777777" w:rsidTr="00E55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57F9F89B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4.</w:t>
            </w:r>
          </w:p>
        </w:tc>
        <w:tc>
          <w:tcPr>
            <w:tcW w:w="3799" w:type="dxa"/>
          </w:tcPr>
          <w:p w14:paraId="2BC347DF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Mass tolerance low</w:t>
            </w:r>
          </w:p>
        </w:tc>
        <w:tc>
          <w:tcPr>
            <w:tcW w:w="4679" w:type="dxa"/>
          </w:tcPr>
          <w:p w14:paraId="7DA90F9F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10</w:t>
            </w:r>
          </w:p>
        </w:tc>
      </w:tr>
      <w:tr w:rsidR="006066BA" w:rsidRPr="00356B9D" w14:paraId="24C9414F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1B18B372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5.</w:t>
            </w:r>
          </w:p>
        </w:tc>
        <w:tc>
          <w:tcPr>
            <w:tcW w:w="3799" w:type="dxa"/>
          </w:tcPr>
          <w:p w14:paraId="1DA8CA1F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Mass tolerance high</w:t>
            </w:r>
          </w:p>
        </w:tc>
        <w:tc>
          <w:tcPr>
            <w:tcW w:w="4679" w:type="dxa"/>
          </w:tcPr>
          <w:p w14:paraId="6F5ED975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10</w:t>
            </w:r>
          </w:p>
        </w:tc>
      </w:tr>
      <w:tr w:rsidR="006066BA" w:rsidRPr="00356B9D" w14:paraId="666EC99E" w14:textId="77777777" w:rsidTr="00E55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57DB4B70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6.</w:t>
            </w:r>
          </w:p>
        </w:tc>
        <w:tc>
          <w:tcPr>
            <w:tcW w:w="3799" w:type="dxa"/>
          </w:tcPr>
          <w:p w14:paraId="12E9FC6E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Exclude isotopes</w:t>
            </w:r>
          </w:p>
        </w:tc>
        <w:tc>
          <w:tcPr>
            <w:tcW w:w="4679" w:type="dxa"/>
          </w:tcPr>
          <w:p w14:paraId="3585BB4A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True</w:t>
            </w:r>
          </w:p>
        </w:tc>
      </w:tr>
      <w:tr w:rsidR="006066BA" w:rsidRPr="00356B9D" w14:paraId="652435E1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43399408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7.</w:t>
            </w:r>
          </w:p>
        </w:tc>
        <w:tc>
          <w:tcPr>
            <w:tcW w:w="3799" w:type="dxa"/>
          </w:tcPr>
          <w:p w14:paraId="12F0C463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Perform dependent scan on single charge state per precursor only</w:t>
            </w:r>
          </w:p>
        </w:tc>
        <w:tc>
          <w:tcPr>
            <w:tcW w:w="4679" w:type="dxa"/>
          </w:tcPr>
          <w:p w14:paraId="39AAB666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False</w:t>
            </w:r>
          </w:p>
        </w:tc>
      </w:tr>
      <w:tr w:rsidR="006066BA" w:rsidRPr="00356B9D" w14:paraId="14A0C3C0" w14:textId="77777777" w:rsidTr="00E55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gridSpan w:val="3"/>
          </w:tcPr>
          <w:p w14:paraId="3933D5E0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Filter Intensity Threshold:</w:t>
            </w:r>
          </w:p>
        </w:tc>
      </w:tr>
      <w:tr w:rsidR="006066BA" w:rsidRPr="00356B9D" w14:paraId="072617E9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76825A43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lastRenderedPageBreak/>
              <w:t>1.</w:t>
            </w:r>
          </w:p>
        </w:tc>
        <w:tc>
          <w:tcPr>
            <w:tcW w:w="3799" w:type="dxa"/>
          </w:tcPr>
          <w:p w14:paraId="01CDC16B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Maximum Intensity</w:t>
            </w:r>
          </w:p>
        </w:tc>
        <w:tc>
          <w:tcPr>
            <w:tcW w:w="4679" w:type="dxa"/>
          </w:tcPr>
          <w:p w14:paraId="4D81C9C3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1E+20</w:t>
            </w:r>
          </w:p>
        </w:tc>
      </w:tr>
      <w:tr w:rsidR="006066BA" w:rsidRPr="00356B9D" w14:paraId="6F1B5A42" w14:textId="77777777" w:rsidTr="00E55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5B6FF67F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2.</w:t>
            </w:r>
          </w:p>
        </w:tc>
        <w:tc>
          <w:tcPr>
            <w:tcW w:w="3799" w:type="dxa"/>
          </w:tcPr>
          <w:p w14:paraId="71505075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Minimum Intensity</w:t>
            </w:r>
          </w:p>
        </w:tc>
        <w:tc>
          <w:tcPr>
            <w:tcW w:w="4679" w:type="dxa"/>
          </w:tcPr>
          <w:p w14:paraId="312B8F0B" w14:textId="70032AD1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5000</w:t>
            </w:r>
            <w:r w:rsidR="00436172"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 xml:space="preserve"> </w:t>
            </w:r>
            <w:r w:rsidR="00436172" w:rsidRPr="00356B9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for LFQ and 20000 for </w:t>
            </w:r>
            <w:proofErr w:type="spellStart"/>
            <w:r w:rsidR="00436172" w:rsidRPr="00356B9D">
              <w:rPr>
                <w:rFonts w:ascii="Times New Roman" w:hAnsi="Times New Roman" w:cs="Times New Roman"/>
                <w:bCs/>
                <w:color w:val="000000" w:themeColor="text1"/>
              </w:rPr>
              <w:t>iTRAQ</w:t>
            </w:r>
            <w:proofErr w:type="spellEnd"/>
            <w:r w:rsidR="0001338B" w:rsidRPr="00356B9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experiment</w:t>
            </w:r>
          </w:p>
        </w:tc>
      </w:tr>
      <w:tr w:rsidR="006066BA" w:rsidRPr="00356B9D" w14:paraId="152A0C2A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076277D6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3.</w:t>
            </w:r>
          </w:p>
        </w:tc>
        <w:tc>
          <w:tcPr>
            <w:tcW w:w="3799" w:type="dxa"/>
          </w:tcPr>
          <w:p w14:paraId="679C08E8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Relative Intensity Threshold</w:t>
            </w:r>
          </w:p>
        </w:tc>
        <w:tc>
          <w:tcPr>
            <w:tcW w:w="4679" w:type="dxa"/>
          </w:tcPr>
          <w:p w14:paraId="680EA703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0</w:t>
            </w:r>
          </w:p>
        </w:tc>
      </w:tr>
      <w:tr w:rsidR="006066BA" w:rsidRPr="00356B9D" w14:paraId="0CBB9FA3" w14:textId="77777777" w:rsidTr="00E55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09215438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4.</w:t>
            </w:r>
          </w:p>
        </w:tc>
        <w:tc>
          <w:tcPr>
            <w:tcW w:w="3799" w:type="dxa"/>
          </w:tcPr>
          <w:p w14:paraId="5EA89B38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Intensity Filter Type</w:t>
            </w:r>
          </w:p>
        </w:tc>
        <w:tc>
          <w:tcPr>
            <w:tcW w:w="4679" w:type="dxa"/>
          </w:tcPr>
          <w:p w14:paraId="05579A00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Intensity Threshold</w:t>
            </w:r>
          </w:p>
        </w:tc>
      </w:tr>
      <w:tr w:rsidR="006066BA" w:rsidRPr="00356B9D" w14:paraId="1CE64832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gridSpan w:val="3"/>
          </w:tcPr>
          <w:p w14:paraId="14E7D515" w14:textId="77777777" w:rsidR="006066BA" w:rsidRPr="00356B9D" w:rsidRDefault="006066BA" w:rsidP="00977A5D">
            <w:pPr>
              <w:widowControl/>
              <w:tabs>
                <w:tab w:val="left" w:pos="3405"/>
              </w:tabs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Data Dependent Properties:</w:t>
            </w:r>
          </w:p>
        </w:tc>
      </w:tr>
      <w:tr w:rsidR="006066BA" w:rsidRPr="00356B9D" w14:paraId="10A8C51D" w14:textId="77777777" w:rsidTr="00E55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496C572B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1.</w:t>
            </w:r>
          </w:p>
        </w:tc>
        <w:tc>
          <w:tcPr>
            <w:tcW w:w="3799" w:type="dxa"/>
          </w:tcPr>
          <w:p w14:paraId="5C58DE84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Data Dependent Mode</w:t>
            </w:r>
          </w:p>
        </w:tc>
        <w:tc>
          <w:tcPr>
            <w:tcW w:w="4679" w:type="dxa"/>
          </w:tcPr>
          <w:p w14:paraId="585D5C3F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Cycle Time</w:t>
            </w:r>
          </w:p>
        </w:tc>
      </w:tr>
      <w:tr w:rsidR="006066BA" w:rsidRPr="00356B9D" w14:paraId="3877D966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359EB66A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2.</w:t>
            </w:r>
          </w:p>
        </w:tc>
        <w:tc>
          <w:tcPr>
            <w:tcW w:w="3799" w:type="dxa"/>
          </w:tcPr>
          <w:p w14:paraId="24C8C1EC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Scan Event</w:t>
            </w:r>
          </w:p>
        </w:tc>
        <w:tc>
          <w:tcPr>
            <w:tcW w:w="4679" w:type="dxa"/>
          </w:tcPr>
          <w:p w14:paraId="44C4442A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1</w:t>
            </w:r>
          </w:p>
        </w:tc>
      </w:tr>
    </w:tbl>
    <w:p w14:paraId="68DBE53C" w14:textId="77777777" w:rsidR="006066BA" w:rsidRPr="00356B9D" w:rsidRDefault="006066BA" w:rsidP="006066BA">
      <w:pPr>
        <w:widowControl/>
        <w:autoSpaceDE/>
        <w:autoSpaceDN/>
        <w:adjustRightInd/>
        <w:spacing w:after="160" w:line="480" w:lineRule="auto"/>
        <w:rPr>
          <w:rFonts w:ascii="Times New Roman" w:hAnsi="Times New Roman" w:cs="Times New Roman"/>
          <w:b/>
          <w:bCs/>
          <w:color w:val="000000" w:themeColor="text1"/>
          <w:lang w:val="en-IN"/>
        </w:rPr>
      </w:pPr>
    </w:p>
    <w:tbl>
      <w:tblPr>
        <w:tblStyle w:val="PlainTable1"/>
        <w:tblW w:w="0" w:type="auto"/>
        <w:tblInd w:w="558" w:type="dxa"/>
        <w:tblLook w:val="04A0" w:firstRow="1" w:lastRow="0" w:firstColumn="1" w:lastColumn="0" w:noHBand="0" w:noVBand="1"/>
      </w:tblPr>
      <w:tblGrid>
        <w:gridCol w:w="516"/>
        <w:gridCol w:w="3754"/>
        <w:gridCol w:w="4748"/>
      </w:tblGrid>
      <w:tr w:rsidR="006066BA" w:rsidRPr="00356B9D" w14:paraId="3AEC41E6" w14:textId="77777777" w:rsidTr="00E553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gridSpan w:val="3"/>
          </w:tcPr>
          <w:p w14:paraId="56F61E10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 xml:space="preserve">Scan </w:t>
            </w:r>
            <w:proofErr w:type="spellStart"/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ddMSn</w:t>
            </w:r>
            <w:proofErr w:type="spellEnd"/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 xml:space="preserve"> Scan:</w:t>
            </w:r>
          </w:p>
        </w:tc>
      </w:tr>
      <w:tr w:rsidR="006066BA" w:rsidRPr="00356B9D" w14:paraId="31826726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14A8F896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1.</w:t>
            </w:r>
          </w:p>
        </w:tc>
        <w:tc>
          <w:tcPr>
            <w:tcW w:w="3754" w:type="dxa"/>
          </w:tcPr>
          <w:p w14:paraId="315558C7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proofErr w:type="spellStart"/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MSn</w:t>
            </w:r>
            <w:proofErr w:type="spellEnd"/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 xml:space="preserve"> Level</w:t>
            </w:r>
          </w:p>
        </w:tc>
        <w:tc>
          <w:tcPr>
            <w:tcW w:w="4748" w:type="dxa"/>
          </w:tcPr>
          <w:p w14:paraId="323B8C4E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2</w:t>
            </w:r>
          </w:p>
        </w:tc>
      </w:tr>
      <w:tr w:rsidR="006066BA" w:rsidRPr="00356B9D" w14:paraId="6D3683F9" w14:textId="77777777" w:rsidTr="00E55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72BBFC56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2.</w:t>
            </w:r>
          </w:p>
        </w:tc>
        <w:tc>
          <w:tcPr>
            <w:tcW w:w="3754" w:type="dxa"/>
          </w:tcPr>
          <w:p w14:paraId="30CC5FC9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Isolation Mode</w:t>
            </w:r>
          </w:p>
        </w:tc>
        <w:tc>
          <w:tcPr>
            <w:tcW w:w="4748" w:type="dxa"/>
          </w:tcPr>
          <w:p w14:paraId="2B837544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Quadrupole</w:t>
            </w:r>
          </w:p>
        </w:tc>
      </w:tr>
      <w:tr w:rsidR="006066BA" w:rsidRPr="00356B9D" w14:paraId="4BB299CD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F71D23A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3.</w:t>
            </w:r>
          </w:p>
        </w:tc>
        <w:tc>
          <w:tcPr>
            <w:tcW w:w="3754" w:type="dxa"/>
          </w:tcPr>
          <w:p w14:paraId="2C9AF521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Isolation Offset</w:t>
            </w:r>
          </w:p>
        </w:tc>
        <w:tc>
          <w:tcPr>
            <w:tcW w:w="4748" w:type="dxa"/>
          </w:tcPr>
          <w:p w14:paraId="4FBAC8B5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Off</w:t>
            </w:r>
          </w:p>
        </w:tc>
      </w:tr>
      <w:tr w:rsidR="006066BA" w:rsidRPr="00356B9D" w14:paraId="59D6E56A" w14:textId="77777777" w:rsidTr="00E55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1DC32358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4.</w:t>
            </w:r>
          </w:p>
        </w:tc>
        <w:tc>
          <w:tcPr>
            <w:tcW w:w="3754" w:type="dxa"/>
          </w:tcPr>
          <w:p w14:paraId="622FA096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Isolation Window</w:t>
            </w:r>
          </w:p>
        </w:tc>
        <w:tc>
          <w:tcPr>
            <w:tcW w:w="4748" w:type="dxa"/>
          </w:tcPr>
          <w:p w14:paraId="58308E7B" w14:textId="0665189C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2</w:t>
            </w:r>
            <w:r w:rsidR="00436172"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 xml:space="preserve"> </w:t>
            </w:r>
            <w:r w:rsidR="00436172" w:rsidRPr="00356B9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for LFQ and 1.2 for </w:t>
            </w:r>
            <w:proofErr w:type="spellStart"/>
            <w:r w:rsidR="00436172" w:rsidRPr="00356B9D">
              <w:rPr>
                <w:rFonts w:ascii="Times New Roman" w:hAnsi="Times New Roman" w:cs="Times New Roman"/>
                <w:bCs/>
                <w:color w:val="000000" w:themeColor="text1"/>
              </w:rPr>
              <w:t>iTRAQ</w:t>
            </w:r>
            <w:proofErr w:type="spellEnd"/>
            <w:r w:rsidR="0001338B" w:rsidRPr="00356B9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experiment</w:t>
            </w:r>
          </w:p>
        </w:tc>
      </w:tr>
      <w:tr w:rsidR="006066BA" w:rsidRPr="00356B9D" w14:paraId="71D54A0B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42C0075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5.</w:t>
            </w:r>
          </w:p>
        </w:tc>
        <w:tc>
          <w:tcPr>
            <w:tcW w:w="3754" w:type="dxa"/>
          </w:tcPr>
          <w:p w14:paraId="471A4007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Reported Mass</w:t>
            </w:r>
          </w:p>
        </w:tc>
        <w:tc>
          <w:tcPr>
            <w:tcW w:w="4748" w:type="dxa"/>
          </w:tcPr>
          <w:p w14:paraId="551716DF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Original Mass</w:t>
            </w:r>
          </w:p>
        </w:tc>
      </w:tr>
      <w:tr w:rsidR="006066BA" w:rsidRPr="00356B9D" w14:paraId="6E732FE0" w14:textId="77777777" w:rsidTr="00E55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1E866A74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6.</w:t>
            </w:r>
          </w:p>
        </w:tc>
        <w:tc>
          <w:tcPr>
            <w:tcW w:w="3754" w:type="dxa"/>
          </w:tcPr>
          <w:p w14:paraId="25AEB1B1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Multi-notch Isolation</w:t>
            </w:r>
          </w:p>
        </w:tc>
        <w:tc>
          <w:tcPr>
            <w:tcW w:w="4748" w:type="dxa"/>
          </w:tcPr>
          <w:p w14:paraId="39E3AD11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False</w:t>
            </w:r>
          </w:p>
        </w:tc>
      </w:tr>
      <w:tr w:rsidR="006066BA" w:rsidRPr="00356B9D" w14:paraId="325B6C6D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400A83F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7.</w:t>
            </w:r>
          </w:p>
        </w:tc>
        <w:tc>
          <w:tcPr>
            <w:tcW w:w="3754" w:type="dxa"/>
          </w:tcPr>
          <w:p w14:paraId="38436D1A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Scan Range Mode</w:t>
            </w:r>
          </w:p>
        </w:tc>
        <w:tc>
          <w:tcPr>
            <w:tcW w:w="4748" w:type="dxa"/>
          </w:tcPr>
          <w:p w14:paraId="0DBD4DB9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Auto Normal</w:t>
            </w:r>
          </w:p>
        </w:tc>
      </w:tr>
      <w:tr w:rsidR="006066BA" w:rsidRPr="00356B9D" w14:paraId="4CCA52A6" w14:textId="77777777" w:rsidTr="00E55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785B709B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8.</w:t>
            </w:r>
          </w:p>
        </w:tc>
        <w:tc>
          <w:tcPr>
            <w:tcW w:w="3754" w:type="dxa"/>
          </w:tcPr>
          <w:p w14:paraId="66FBD06F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First Mass</w:t>
            </w:r>
          </w:p>
        </w:tc>
        <w:tc>
          <w:tcPr>
            <w:tcW w:w="4748" w:type="dxa"/>
          </w:tcPr>
          <w:p w14:paraId="65782257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100</w:t>
            </w:r>
          </w:p>
        </w:tc>
      </w:tr>
      <w:tr w:rsidR="006066BA" w:rsidRPr="00356B9D" w14:paraId="1B376C32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8D18B7E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lastRenderedPageBreak/>
              <w:t>9.</w:t>
            </w:r>
          </w:p>
        </w:tc>
        <w:tc>
          <w:tcPr>
            <w:tcW w:w="3754" w:type="dxa"/>
          </w:tcPr>
          <w:p w14:paraId="69E10470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Scan Priority</w:t>
            </w:r>
          </w:p>
        </w:tc>
        <w:tc>
          <w:tcPr>
            <w:tcW w:w="4748" w:type="dxa"/>
          </w:tcPr>
          <w:p w14:paraId="78742835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1</w:t>
            </w:r>
          </w:p>
        </w:tc>
      </w:tr>
      <w:tr w:rsidR="006066BA" w:rsidRPr="00356B9D" w14:paraId="7D00424F" w14:textId="77777777" w:rsidTr="00E55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383E8638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10.</w:t>
            </w:r>
          </w:p>
        </w:tc>
        <w:tc>
          <w:tcPr>
            <w:tcW w:w="3754" w:type="dxa"/>
          </w:tcPr>
          <w:p w14:paraId="51AFD3D5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Activation Type</w:t>
            </w:r>
          </w:p>
        </w:tc>
        <w:tc>
          <w:tcPr>
            <w:tcW w:w="4748" w:type="dxa"/>
          </w:tcPr>
          <w:p w14:paraId="615E62C6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HCD</w:t>
            </w:r>
          </w:p>
        </w:tc>
      </w:tr>
      <w:tr w:rsidR="006066BA" w:rsidRPr="00356B9D" w14:paraId="6B40C086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DFCBE9F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11.</w:t>
            </w:r>
          </w:p>
        </w:tc>
        <w:tc>
          <w:tcPr>
            <w:tcW w:w="3754" w:type="dxa"/>
          </w:tcPr>
          <w:p w14:paraId="34299F39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Collision Energy Mode</w:t>
            </w:r>
          </w:p>
        </w:tc>
        <w:tc>
          <w:tcPr>
            <w:tcW w:w="4748" w:type="dxa"/>
          </w:tcPr>
          <w:p w14:paraId="3BCE0FCB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Fixed</w:t>
            </w:r>
          </w:p>
        </w:tc>
      </w:tr>
      <w:tr w:rsidR="006066BA" w:rsidRPr="00356B9D" w14:paraId="66C88845" w14:textId="77777777" w:rsidTr="00E55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E26D675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12.</w:t>
            </w:r>
          </w:p>
        </w:tc>
        <w:tc>
          <w:tcPr>
            <w:tcW w:w="3754" w:type="dxa"/>
          </w:tcPr>
          <w:p w14:paraId="22FE110F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Collision Energy (%)</w:t>
            </w:r>
          </w:p>
        </w:tc>
        <w:tc>
          <w:tcPr>
            <w:tcW w:w="4748" w:type="dxa"/>
          </w:tcPr>
          <w:p w14:paraId="07E13C07" w14:textId="317DA9AC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30</w:t>
            </w:r>
            <w:r w:rsidR="00436172"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 xml:space="preserve"> % </w:t>
            </w:r>
            <w:r w:rsidR="00436172" w:rsidRPr="00356B9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for LFQ and 35% for </w:t>
            </w:r>
            <w:proofErr w:type="spellStart"/>
            <w:r w:rsidR="00436172" w:rsidRPr="00356B9D">
              <w:rPr>
                <w:rFonts w:ascii="Times New Roman" w:hAnsi="Times New Roman" w:cs="Times New Roman"/>
                <w:bCs/>
                <w:color w:val="000000" w:themeColor="text1"/>
              </w:rPr>
              <w:t>iTRAQ</w:t>
            </w:r>
            <w:proofErr w:type="spellEnd"/>
            <w:r w:rsidR="0001338B" w:rsidRPr="00356B9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experiment</w:t>
            </w:r>
          </w:p>
        </w:tc>
      </w:tr>
      <w:tr w:rsidR="006066BA" w:rsidRPr="00356B9D" w14:paraId="6A1A9154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3620B3F5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13.</w:t>
            </w:r>
          </w:p>
        </w:tc>
        <w:tc>
          <w:tcPr>
            <w:tcW w:w="3754" w:type="dxa"/>
          </w:tcPr>
          <w:p w14:paraId="1FA47F45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Detector Type</w:t>
            </w:r>
          </w:p>
        </w:tc>
        <w:tc>
          <w:tcPr>
            <w:tcW w:w="4748" w:type="dxa"/>
          </w:tcPr>
          <w:p w14:paraId="04B33590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Orbitrap</w:t>
            </w:r>
          </w:p>
        </w:tc>
      </w:tr>
      <w:tr w:rsidR="006066BA" w:rsidRPr="00356B9D" w14:paraId="4EE729AD" w14:textId="77777777" w:rsidTr="00E55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18463050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14.</w:t>
            </w:r>
          </w:p>
        </w:tc>
        <w:tc>
          <w:tcPr>
            <w:tcW w:w="3754" w:type="dxa"/>
          </w:tcPr>
          <w:p w14:paraId="57B83D03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Orbitrap Resolution</w:t>
            </w:r>
          </w:p>
        </w:tc>
        <w:tc>
          <w:tcPr>
            <w:tcW w:w="4748" w:type="dxa"/>
          </w:tcPr>
          <w:p w14:paraId="52096EA9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15K</w:t>
            </w:r>
          </w:p>
        </w:tc>
      </w:tr>
      <w:tr w:rsidR="006066BA" w:rsidRPr="00356B9D" w14:paraId="69BD9090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1536BB5A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15.</w:t>
            </w:r>
          </w:p>
        </w:tc>
        <w:tc>
          <w:tcPr>
            <w:tcW w:w="3754" w:type="dxa"/>
          </w:tcPr>
          <w:p w14:paraId="6FBE1594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Maximum Injection Time (</w:t>
            </w:r>
            <w:proofErr w:type="spellStart"/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ms</w:t>
            </w:r>
            <w:proofErr w:type="spellEnd"/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)</w:t>
            </w:r>
          </w:p>
        </w:tc>
        <w:tc>
          <w:tcPr>
            <w:tcW w:w="4748" w:type="dxa"/>
          </w:tcPr>
          <w:p w14:paraId="6A4EBD35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30</w:t>
            </w:r>
          </w:p>
        </w:tc>
      </w:tr>
      <w:tr w:rsidR="006066BA" w:rsidRPr="00356B9D" w14:paraId="53756E83" w14:textId="77777777" w:rsidTr="00E55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85FDD40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16.</w:t>
            </w:r>
          </w:p>
        </w:tc>
        <w:tc>
          <w:tcPr>
            <w:tcW w:w="3754" w:type="dxa"/>
          </w:tcPr>
          <w:p w14:paraId="00B79A2C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AGC Target</w:t>
            </w:r>
          </w:p>
        </w:tc>
        <w:tc>
          <w:tcPr>
            <w:tcW w:w="4748" w:type="dxa"/>
          </w:tcPr>
          <w:p w14:paraId="1EA24D1F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10000</w:t>
            </w:r>
          </w:p>
        </w:tc>
      </w:tr>
      <w:tr w:rsidR="006066BA" w:rsidRPr="00356B9D" w14:paraId="398104DF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B1D6B2C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17.</w:t>
            </w:r>
          </w:p>
        </w:tc>
        <w:tc>
          <w:tcPr>
            <w:tcW w:w="3754" w:type="dxa"/>
          </w:tcPr>
          <w:p w14:paraId="12A55566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Inject ions for available parallelizable time</w:t>
            </w:r>
          </w:p>
        </w:tc>
        <w:tc>
          <w:tcPr>
            <w:tcW w:w="4748" w:type="dxa"/>
          </w:tcPr>
          <w:p w14:paraId="6BC9D86F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True</w:t>
            </w:r>
          </w:p>
        </w:tc>
      </w:tr>
      <w:tr w:rsidR="006066BA" w:rsidRPr="00356B9D" w14:paraId="4BCCC6AE" w14:textId="77777777" w:rsidTr="00E55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5A4C43E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18.</w:t>
            </w:r>
          </w:p>
        </w:tc>
        <w:tc>
          <w:tcPr>
            <w:tcW w:w="3754" w:type="dxa"/>
          </w:tcPr>
          <w:p w14:paraId="3D094136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proofErr w:type="spellStart"/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Microscans</w:t>
            </w:r>
            <w:proofErr w:type="spellEnd"/>
          </w:p>
        </w:tc>
        <w:tc>
          <w:tcPr>
            <w:tcW w:w="4748" w:type="dxa"/>
          </w:tcPr>
          <w:p w14:paraId="2717816C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1</w:t>
            </w:r>
          </w:p>
        </w:tc>
      </w:tr>
      <w:tr w:rsidR="006066BA" w:rsidRPr="00356B9D" w14:paraId="2DCD499A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9EECEC4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19.</w:t>
            </w:r>
          </w:p>
        </w:tc>
        <w:tc>
          <w:tcPr>
            <w:tcW w:w="3754" w:type="dxa"/>
          </w:tcPr>
          <w:p w14:paraId="297EE89B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Use ETD Internal Calibration</w:t>
            </w:r>
          </w:p>
        </w:tc>
        <w:tc>
          <w:tcPr>
            <w:tcW w:w="4748" w:type="dxa"/>
          </w:tcPr>
          <w:p w14:paraId="04AE4D04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False</w:t>
            </w:r>
          </w:p>
        </w:tc>
      </w:tr>
      <w:tr w:rsidR="006066BA" w:rsidRPr="00356B9D" w14:paraId="65966115" w14:textId="77777777" w:rsidTr="00E55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378D66CC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20.</w:t>
            </w:r>
          </w:p>
        </w:tc>
        <w:tc>
          <w:tcPr>
            <w:tcW w:w="3754" w:type="dxa"/>
          </w:tcPr>
          <w:p w14:paraId="46AD6F62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Data Type</w:t>
            </w:r>
          </w:p>
        </w:tc>
        <w:tc>
          <w:tcPr>
            <w:tcW w:w="4748" w:type="dxa"/>
          </w:tcPr>
          <w:p w14:paraId="0696E330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Centroid</w:t>
            </w:r>
          </w:p>
        </w:tc>
      </w:tr>
      <w:tr w:rsidR="006066BA" w:rsidRPr="00356B9D" w14:paraId="3AAA8B46" w14:textId="77777777" w:rsidTr="00E5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51748C1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21.</w:t>
            </w:r>
          </w:p>
        </w:tc>
        <w:tc>
          <w:tcPr>
            <w:tcW w:w="3754" w:type="dxa"/>
          </w:tcPr>
          <w:p w14:paraId="794F040E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Polarity</w:t>
            </w:r>
          </w:p>
        </w:tc>
        <w:tc>
          <w:tcPr>
            <w:tcW w:w="4748" w:type="dxa"/>
          </w:tcPr>
          <w:p w14:paraId="675B7529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Positive</w:t>
            </w:r>
          </w:p>
        </w:tc>
      </w:tr>
      <w:tr w:rsidR="006066BA" w:rsidRPr="00356B9D" w14:paraId="112CCA03" w14:textId="77777777" w:rsidTr="00E55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3BADCD0E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IN"/>
              </w:rPr>
              <w:t>22.</w:t>
            </w:r>
          </w:p>
        </w:tc>
        <w:tc>
          <w:tcPr>
            <w:tcW w:w="3754" w:type="dxa"/>
          </w:tcPr>
          <w:p w14:paraId="15A056A6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Source Fragmentation</w:t>
            </w:r>
          </w:p>
        </w:tc>
        <w:tc>
          <w:tcPr>
            <w:tcW w:w="4748" w:type="dxa"/>
          </w:tcPr>
          <w:p w14:paraId="4328D980" w14:textId="77777777" w:rsidR="006066BA" w:rsidRPr="00356B9D" w:rsidRDefault="006066BA" w:rsidP="00977A5D">
            <w:pPr>
              <w:widowControl/>
              <w:autoSpaceDE/>
              <w:autoSpaceDN/>
              <w:adjustRightInd/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356B9D">
              <w:rPr>
                <w:rFonts w:ascii="Times New Roman" w:hAnsi="Times New Roman" w:cs="Times New Roman"/>
                <w:color w:val="000000" w:themeColor="text1"/>
                <w:lang w:val="en-IN"/>
              </w:rPr>
              <w:t>False</w:t>
            </w:r>
          </w:p>
        </w:tc>
      </w:tr>
    </w:tbl>
    <w:p w14:paraId="6316FBE6" w14:textId="0B68B165" w:rsidR="006066BA" w:rsidRPr="00356B9D" w:rsidRDefault="006066BA">
      <w:pPr>
        <w:rPr>
          <w:rFonts w:ascii="Times New Roman" w:hAnsi="Times New Roman" w:cs="Times New Roman"/>
        </w:rPr>
      </w:pPr>
    </w:p>
    <w:p w14:paraId="4A6A153B" w14:textId="62BD5259" w:rsidR="00AF2612" w:rsidRPr="00356B9D" w:rsidRDefault="00AF2612">
      <w:pPr>
        <w:rPr>
          <w:rFonts w:ascii="Times New Roman" w:hAnsi="Times New Roman" w:cs="Times New Roman"/>
        </w:rPr>
      </w:pPr>
    </w:p>
    <w:p w14:paraId="140CF8FA" w14:textId="50B83DBA" w:rsidR="00AF2612" w:rsidRPr="00356B9D" w:rsidRDefault="00AF2612">
      <w:pPr>
        <w:rPr>
          <w:rFonts w:ascii="Times New Roman" w:hAnsi="Times New Roman" w:cs="Times New Roman"/>
        </w:rPr>
      </w:pPr>
    </w:p>
    <w:p w14:paraId="4724D72C" w14:textId="6B5F7B37" w:rsidR="00AF2612" w:rsidRPr="00356B9D" w:rsidRDefault="00AF2612">
      <w:pPr>
        <w:rPr>
          <w:rFonts w:ascii="Times New Roman" w:hAnsi="Times New Roman" w:cs="Times New Roman"/>
        </w:rPr>
      </w:pPr>
    </w:p>
    <w:p w14:paraId="4EC5C141" w14:textId="77777777" w:rsidR="00AF2612" w:rsidRPr="00356B9D" w:rsidRDefault="00AF2612" w:rsidP="00AF2612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31747FB" w14:textId="77777777" w:rsidR="00AF2612" w:rsidRPr="00356B9D" w:rsidRDefault="00AF2612" w:rsidP="00AF2612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FA4AEF0" w14:textId="5C296405" w:rsidR="00AF2612" w:rsidRPr="00356B9D" w:rsidRDefault="00AF2612" w:rsidP="00AF2612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56B9D">
        <w:rPr>
          <w:rFonts w:ascii="Times New Roman" w:hAnsi="Times New Roman" w:cs="Times New Roman"/>
          <w:b/>
          <w:bCs/>
          <w:u w:val="single"/>
        </w:rPr>
        <w:lastRenderedPageBreak/>
        <w:t xml:space="preserve">Supplementary file </w:t>
      </w:r>
      <w:r w:rsidR="00F15813">
        <w:rPr>
          <w:rFonts w:ascii="Times New Roman" w:hAnsi="Times New Roman" w:cs="Times New Roman"/>
          <w:b/>
          <w:bCs/>
          <w:u w:val="single"/>
        </w:rPr>
        <w:t>3</w:t>
      </w:r>
    </w:p>
    <w:p w14:paraId="2BD810B2" w14:textId="77777777" w:rsidR="00AF2612" w:rsidRPr="00356B9D" w:rsidRDefault="00AF2612" w:rsidP="00AF2612">
      <w:pPr>
        <w:spacing w:line="480" w:lineRule="auto"/>
        <w:rPr>
          <w:rFonts w:ascii="Times New Roman" w:hAnsi="Times New Roman" w:cs="Times New Roman"/>
        </w:rPr>
      </w:pPr>
      <w:r w:rsidRPr="00356B9D">
        <w:rPr>
          <w:rFonts w:ascii="Times New Roman" w:hAnsi="Times New Roman" w:cs="Times New Roman"/>
          <w:b/>
          <w:bCs/>
        </w:rPr>
        <w:t xml:space="preserve">Experimental plan for </w:t>
      </w:r>
      <w:proofErr w:type="spellStart"/>
      <w:r w:rsidRPr="00356B9D">
        <w:rPr>
          <w:rFonts w:ascii="Times New Roman" w:hAnsi="Times New Roman" w:cs="Times New Roman"/>
          <w:b/>
          <w:bCs/>
        </w:rPr>
        <w:t>iTRAQ</w:t>
      </w:r>
      <w:proofErr w:type="spellEnd"/>
      <w:r w:rsidRPr="00356B9D">
        <w:rPr>
          <w:rFonts w:ascii="Times New Roman" w:hAnsi="Times New Roman" w:cs="Times New Roman"/>
          <w:b/>
          <w:bCs/>
        </w:rPr>
        <w:t xml:space="preserve"> experiment: </w:t>
      </w:r>
      <w:r w:rsidRPr="00356B9D">
        <w:rPr>
          <w:rFonts w:ascii="Times New Roman" w:hAnsi="Times New Roman" w:cs="Times New Roman"/>
        </w:rPr>
        <w:t xml:space="preserve">Following plan was followed while performing </w:t>
      </w:r>
      <w:proofErr w:type="spellStart"/>
      <w:r w:rsidRPr="00356B9D">
        <w:rPr>
          <w:rFonts w:ascii="Times New Roman" w:hAnsi="Times New Roman" w:cs="Times New Roman"/>
        </w:rPr>
        <w:t>iTRAQ</w:t>
      </w:r>
      <w:proofErr w:type="spellEnd"/>
      <w:r w:rsidRPr="00356B9D">
        <w:rPr>
          <w:rFonts w:ascii="Times New Roman" w:hAnsi="Times New Roman" w:cs="Times New Roman"/>
        </w:rPr>
        <w:t xml:space="preserve"> experiment.</w:t>
      </w:r>
    </w:p>
    <w:p w14:paraId="1B053889" w14:textId="77777777" w:rsidR="00AF2612" w:rsidRPr="00356B9D" w:rsidRDefault="00AF2612" w:rsidP="00AF2612">
      <w:pPr>
        <w:spacing w:line="480" w:lineRule="auto"/>
        <w:rPr>
          <w:rFonts w:ascii="Times New Roman" w:hAnsi="Times New Roman" w:cs="Times New Roman"/>
        </w:rPr>
      </w:pPr>
      <w:r w:rsidRPr="00356B9D">
        <w:rPr>
          <w:rFonts w:ascii="Times New Roman" w:hAnsi="Times New Roman" w:cs="Times New Roman"/>
          <w:b/>
          <w:bCs/>
        </w:rPr>
        <w:t>Figure 1.</w:t>
      </w:r>
      <w:r w:rsidRPr="00356B9D">
        <w:rPr>
          <w:rFonts w:ascii="Times New Roman" w:hAnsi="Times New Roman" w:cs="Times New Roman"/>
        </w:rPr>
        <w:t xml:space="preserve"> Tissue sample labeling plan for </w:t>
      </w:r>
      <w:proofErr w:type="spellStart"/>
      <w:r w:rsidRPr="00356B9D">
        <w:rPr>
          <w:rFonts w:ascii="Times New Roman" w:hAnsi="Times New Roman" w:cs="Times New Roman"/>
        </w:rPr>
        <w:t>iTRAQ</w:t>
      </w:r>
      <w:proofErr w:type="spellEnd"/>
      <w:r w:rsidRPr="00356B9D">
        <w:rPr>
          <w:rFonts w:ascii="Times New Roman" w:hAnsi="Times New Roman" w:cs="Times New Roman"/>
        </w:rPr>
        <w:t xml:space="preserve"> experiment</w:t>
      </w:r>
    </w:p>
    <w:p w14:paraId="32569844" w14:textId="77777777" w:rsidR="00AF2612" w:rsidRPr="00356B9D" w:rsidRDefault="00AF2612" w:rsidP="00AF2612">
      <w:pPr>
        <w:spacing w:line="480" w:lineRule="auto"/>
        <w:rPr>
          <w:rFonts w:ascii="Times New Roman" w:hAnsi="Times New Roman" w:cs="Times New Roman"/>
          <w:b/>
          <w:bCs/>
        </w:rPr>
      </w:pPr>
      <w:r w:rsidRPr="00356B9D">
        <w:rPr>
          <w:rFonts w:ascii="Times New Roman" w:hAnsi="Times New Roman" w:cs="Times New Roman"/>
          <w:noProof/>
        </w:rPr>
        <w:drawing>
          <wp:inline distT="0" distB="0" distL="0" distR="0" wp14:anchorId="590AA3AD" wp14:editId="0835F8BF">
            <wp:extent cx="5604734" cy="1517949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0621" cy="153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C40E5" w14:textId="77777777" w:rsidR="00AF2612" w:rsidRPr="00356B9D" w:rsidRDefault="00AF2612" w:rsidP="00AF2612">
      <w:pPr>
        <w:spacing w:line="480" w:lineRule="auto"/>
        <w:rPr>
          <w:rFonts w:ascii="Times New Roman" w:hAnsi="Times New Roman" w:cs="Times New Roman"/>
          <w:b/>
          <w:bCs/>
        </w:rPr>
      </w:pPr>
      <w:r w:rsidRPr="00356B9D">
        <w:rPr>
          <w:rFonts w:ascii="Times New Roman" w:hAnsi="Times New Roman" w:cs="Times New Roman"/>
          <w:b/>
          <w:bCs/>
        </w:rPr>
        <w:t xml:space="preserve">Table 1. </w:t>
      </w:r>
      <w:r w:rsidRPr="00356B9D">
        <w:rPr>
          <w:rFonts w:ascii="Times New Roman" w:hAnsi="Times New Roman" w:cs="Times New Roman"/>
        </w:rPr>
        <w:t xml:space="preserve">Strategy of </w:t>
      </w:r>
      <w:proofErr w:type="spellStart"/>
      <w:r w:rsidRPr="00356B9D">
        <w:rPr>
          <w:rFonts w:ascii="Times New Roman" w:hAnsi="Times New Roman" w:cs="Times New Roman"/>
        </w:rPr>
        <w:t>iTRAQ</w:t>
      </w:r>
      <w:proofErr w:type="spellEnd"/>
      <w:r w:rsidRPr="00356B9D">
        <w:rPr>
          <w:rFonts w:ascii="Times New Roman" w:hAnsi="Times New Roman" w:cs="Times New Roman"/>
        </w:rPr>
        <w:t xml:space="preserve"> labeling</w:t>
      </w:r>
      <w:r w:rsidRPr="00356B9D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F2612" w:rsidRPr="00356B9D" w14:paraId="39B93BDB" w14:textId="77777777" w:rsidTr="00291235">
        <w:tc>
          <w:tcPr>
            <w:tcW w:w="1915" w:type="dxa"/>
          </w:tcPr>
          <w:p w14:paraId="39F26304" w14:textId="77777777" w:rsidR="00AF2612" w:rsidRPr="00356B9D" w:rsidRDefault="00AF2612" w:rsidP="002912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1" w:type="dxa"/>
            <w:gridSpan w:val="4"/>
          </w:tcPr>
          <w:p w14:paraId="22CD516B" w14:textId="77777777" w:rsidR="00AF2612" w:rsidRPr="00356B9D" w:rsidRDefault="00AF2612" w:rsidP="002912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6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iTRAQ</w:t>
            </w:r>
            <w:proofErr w:type="spellEnd"/>
            <w:r w:rsidRPr="00356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Reagents</w:t>
            </w:r>
          </w:p>
        </w:tc>
      </w:tr>
      <w:tr w:rsidR="00AF2612" w:rsidRPr="00356B9D" w14:paraId="68C2C816" w14:textId="77777777" w:rsidTr="00291235">
        <w:tc>
          <w:tcPr>
            <w:tcW w:w="1915" w:type="dxa"/>
          </w:tcPr>
          <w:p w14:paraId="123A0D10" w14:textId="77777777" w:rsidR="00AF2612" w:rsidRPr="00356B9D" w:rsidRDefault="00AF2612" w:rsidP="002912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Reaction</w:t>
            </w:r>
          </w:p>
        </w:tc>
        <w:tc>
          <w:tcPr>
            <w:tcW w:w="1915" w:type="dxa"/>
          </w:tcPr>
          <w:p w14:paraId="5813E3BF" w14:textId="77777777" w:rsidR="00AF2612" w:rsidRPr="00356B9D" w:rsidRDefault="00AF2612" w:rsidP="002912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1915" w:type="dxa"/>
          </w:tcPr>
          <w:p w14:paraId="0E14F46D" w14:textId="77777777" w:rsidR="00AF2612" w:rsidRPr="00356B9D" w:rsidRDefault="00AF2612" w:rsidP="002912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1915" w:type="dxa"/>
          </w:tcPr>
          <w:p w14:paraId="54F1AB80" w14:textId="77777777" w:rsidR="00AF2612" w:rsidRPr="00356B9D" w:rsidRDefault="00AF2612" w:rsidP="002912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1916" w:type="dxa"/>
          </w:tcPr>
          <w:p w14:paraId="564D264A" w14:textId="77777777" w:rsidR="00AF2612" w:rsidRPr="00356B9D" w:rsidRDefault="00AF2612" w:rsidP="002912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</w:tr>
      <w:tr w:rsidR="00AF2612" w:rsidRPr="00356B9D" w14:paraId="3D0CE29F" w14:textId="77777777" w:rsidTr="00291235">
        <w:tc>
          <w:tcPr>
            <w:tcW w:w="1915" w:type="dxa"/>
          </w:tcPr>
          <w:p w14:paraId="1382E0B7" w14:textId="77777777" w:rsidR="00AF2612" w:rsidRPr="00356B9D" w:rsidRDefault="00AF2612" w:rsidP="002912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915" w:type="dxa"/>
          </w:tcPr>
          <w:p w14:paraId="1EF39577" w14:textId="77777777" w:rsidR="00AF2612" w:rsidRPr="00356B9D" w:rsidRDefault="00AF2612" w:rsidP="002912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9D">
              <w:rPr>
                <w:rFonts w:ascii="Times New Roman" w:hAnsi="Times New Roman" w:cs="Times New Roman"/>
                <w:sz w:val="24"/>
                <w:szCs w:val="24"/>
              </w:rPr>
              <w:t>Tissue 1</w:t>
            </w:r>
          </w:p>
        </w:tc>
        <w:tc>
          <w:tcPr>
            <w:tcW w:w="1915" w:type="dxa"/>
          </w:tcPr>
          <w:p w14:paraId="01B9A690" w14:textId="77777777" w:rsidR="00AF2612" w:rsidRPr="00356B9D" w:rsidRDefault="00AF2612" w:rsidP="002912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9D">
              <w:rPr>
                <w:rFonts w:ascii="Times New Roman" w:hAnsi="Times New Roman" w:cs="Times New Roman"/>
                <w:sz w:val="24"/>
                <w:szCs w:val="24"/>
              </w:rPr>
              <w:t>Tissue 2</w:t>
            </w:r>
          </w:p>
        </w:tc>
        <w:tc>
          <w:tcPr>
            <w:tcW w:w="1915" w:type="dxa"/>
          </w:tcPr>
          <w:p w14:paraId="4A379BDB" w14:textId="77777777" w:rsidR="00AF2612" w:rsidRPr="00356B9D" w:rsidRDefault="00AF2612" w:rsidP="002912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9D">
              <w:rPr>
                <w:rFonts w:ascii="Times New Roman" w:hAnsi="Times New Roman" w:cs="Times New Roman"/>
                <w:sz w:val="24"/>
                <w:szCs w:val="24"/>
              </w:rPr>
              <w:t>Tissue 3</w:t>
            </w:r>
          </w:p>
        </w:tc>
        <w:tc>
          <w:tcPr>
            <w:tcW w:w="1916" w:type="dxa"/>
          </w:tcPr>
          <w:p w14:paraId="52630D95" w14:textId="77777777" w:rsidR="00AF2612" w:rsidRPr="00356B9D" w:rsidRDefault="00AF2612" w:rsidP="002912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9D">
              <w:rPr>
                <w:rFonts w:ascii="Times New Roman" w:hAnsi="Times New Roman" w:cs="Times New Roman"/>
                <w:sz w:val="24"/>
                <w:szCs w:val="24"/>
              </w:rPr>
              <w:t>Tissue 4</w:t>
            </w:r>
          </w:p>
        </w:tc>
      </w:tr>
      <w:tr w:rsidR="00AF2612" w:rsidRPr="00356B9D" w14:paraId="3670614A" w14:textId="77777777" w:rsidTr="00291235">
        <w:tc>
          <w:tcPr>
            <w:tcW w:w="1915" w:type="dxa"/>
          </w:tcPr>
          <w:p w14:paraId="325ED145" w14:textId="77777777" w:rsidR="00AF2612" w:rsidRPr="00356B9D" w:rsidRDefault="00AF2612" w:rsidP="002912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915" w:type="dxa"/>
          </w:tcPr>
          <w:p w14:paraId="7A8EFFEE" w14:textId="77777777" w:rsidR="00AF2612" w:rsidRPr="00356B9D" w:rsidRDefault="00AF2612" w:rsidP="002912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9D">
              <w:rPr>
                <w:rFonts w:ascii="Times New Roman" w:hAnsi="Times New Roman" w:cs="Times New Roman"/>
                <w:sz w:val="24"/>
                <w:szCs w:val="24"/>
              </w:rPr>
              <w:t>Tissue 2</w:t>
            </w:r>
          </w:p>
        </w:tc>
        <w:tc>
          <w:tcPr>
            <w:tcW w:w="1915" w:type="dxa"/>
          </w:tcPr>
          <w:p w14:paraId="5AFD52AF" w14:textId="77777777" w:rsidR="00AF2612" w:rsidRPr="00356B9D" w:rsidRDefault="00AF2612" w:rsidP="002912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9D">
              <w:rPr>
                <w:rFonts w:ascii="Times New Roman" w:hAnsi="Times New Roman" w:cs="Times New Roman"/>
                <w:sz w:val="24"/>
                <w:szCs w:val="24"/>
              </w:rPr>
              <w:t>Tissue 3</w:t>
            </w:r>
          </w:p>
        </w:tc>
        <w:tc>
          <w:tcPr>
            <w:tcW w:w="1915" w:type="dxa"/>
          </w:tcPr>
          <w:p w14:paraId="4359DBEA" w14:textId="77777777" w:rsidR="00AF2612" w:rsidRPr="00356B9D" w:rsidRDefault="00AF2612" w:rsidP="002912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9D">
              <w:rPr>
                <w:rFonts w:ascii="Times New Roman" w:hAnsi="Times New Roman" w:cs="Times New Roman"/>
                <w:sz w:val="24"/>
                <w:szCs w:val="24"/>
              </w:rPr>
              <w:t>Tissue 4</w:t>
            </w:r>
          </w:p>
        </w:tc>
        <w:tc>
          <w:tcPr>
            <w:tcW w:w="1916" w:type="dxa"/>
          </w:tcPr>
          <w:p w14:paraId="69567FC4" w14:textId="77777777" w:rsidR="00AF2612" w:rsidRPr="00356B9D" w:rsidRDefault="00AF2612" w:rsidP="002912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9D">
              <w:rPr>
                <w:rFonts w:ascii="Times New Roman" w:hAnsi="Times New Roman" w:cs="Times New Roman"/>
                <w:sz w:val="24"/>
                <w:szCs w:val="24"/>
              </w:rPr>
              <w:t>Tissue 1</w:t>
            </w:r>
          </w:p>
        </w:tc>
      </w:tr>
      <w:tr w:rsidR="00AF2612" w:rsidRPr="00356B9D" w14:paraId="04FB6002" w14:textId="77777777" w:rsidTr="00291235">
        <w:tc>
          <w:tcPr>
            <w:tcW w:w="1915" w:type="dxa"/>
          </w:tcPr>
          <w:p w14:paraId="10511A9E" w14:textId="77777777" w:rsidR="00AF2612" w:rsidRPr="00356B9D" w:rsidRDefault="00AF2612" w:rsidP="002912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915" w:type="dxa"/>
          </w:tcPr>
          <w:p w14:paraId="1276E4DC" w14:textId="77777777" w:rsidR="00AF2612" w:rsidRPr="00356B9D" w:rsidRDefault="00AF2612" w:rsidP="002912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9D">
              <w:rPr>
                <w:rFonts w:ascii="Times New Roman" w:hAnsi="Times New Roman" w:cs="Times New Roman"/>
                <w:sz w:val="24"/>
                <w:szCs w:val="24"/>
              </w:rPr>
              <w:t>Tissue 3</w:t>
            </w:r>
          </w:p>
        </w:tc>
        <w:tc>
          <w:tcPr>
            <w:tcW w:w="1915" w:type="dxa"/>
          </w:tcPr>
          <w:p w14:paraId="76368E01" w14:textId="77777777" w:rsidR="00AF2612" w:rsidRPr="00356B9D" w:rsidRDefault="00AF2612" w:rsidP="002912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9D">
              <w:rPr>
                <w:rFonts w:ascii="Times New Roman" w:hAnsi="Times New Roman" w:cs="Times New Roman"/>
                <w:sz w:val="24"/>
                <w:szCs w:val="24"/>
              </w:rPr>
              <w:t>Tissue 4</w:t>
            </w:r>
          </w:p>
        </w:tc>
        <w:tc>
          <w:tcPr>
            <w:tcW w:w="1915" w:type="dxa"/>
          </w:tcPr>
          <w:p w14:paraId="25F2C483" w14:textId="77777777" w:rsidR="00AF2612" w:rsidRPr="00356B9D" w:rsidRDefault="00AF2612" w:rsidP="002912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9D">
              <w:rPr>
                <w:rFonts w:ascii="Times New Roman" w:hAnsi="Times New Roman" w:cs="Times New Roman"/>
                <w:sz w:val="24"/>
                <w:szCs w:val="24"/>
              </w:rPr>
              <w:t>Tissue 1</w:t>
            </w:r>
          </w:p>
        </w:tc>
        <w:tc>
          <w:tcPr>
            <w:tcW w:w="1916" w:type="dxa"/>
          </w:tcPr>
          <w:p w14:paraId="6D698AB6" w14:textId="77777777" w:rsidR="00AF2612" w:rsidRPr="00356B9D" w:rsidRDefault="00AF2612" w:rsidP="002912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9D">
              <w:rPr>
                <w:rFonts w:ascii="Times New Roman" w:hAnsi="Times New Roman" w:cs="Times New Roman"/>
                <w:sz w:val="24"/>
                <w:szCs w:val="24"/>
              </w:rPr>
              <w:t>Tissue 2</w:t>
            </w:r>
          </w:p>
        </w:tc>
      </w:tr>
      <w:tr w:rsidR="00AF2612" w:rsidRPr="00356B9D" w14:paraId="0803F101" w14:textId="77777777" w:rsidTr="00291235">
        <w:tc>
          <w:tcPr>
            <w:tcW w:w="1915" w:type="dxa"/>
          </w:tcPr>
          <w:p w14:paraId="3A9ED1D1" w14:textId="77777777" w:rsidR="00AF2612" w:rsidRPr="00356B9D" w:rsidRDefault="00AF2612" w:rsidP="002912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915" w:type="dxa"/>
          </w:tcPr>
          <w:p w14:paraId="79E41564" w14:textId="77777777" w:rsidR="00AF2612" w:rsidRPr="00356B9D" w:rsidRDefault="00AF2612" w:rsidP="002912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9D">
              <w:rPr>
                <w:rFonts w:ascii="Times New Roman" w:hAnsi="Times New Roman" w:cs="Times New Roman"/>
                <w:sz w:val="24"/>
                <w:szCs w:val="24"/>
              </w:rPr>
              <w:t>Tissue 4</w:t>
            </w:r>
          </w:p>
        </w:tc>
        <w:tc>
          <w:tcPr>
            <w:tcW w:w="1915" w:type="dxa"/>
          </w:tcPr>
          <w:p w14:paraId="3E158EB2" w14:textId="77777777" w:rsidR="00AF2612" w:rsidRPr="00356B9D" w:rsidRDefault="00AF2612" w:rsidP="002912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9D">
              <w:rPr>
                <w:rFonts w:ascii="Times New Roman" w:hAnsi="Times New Roman" w:cs="Times New Roman"/>
                <w:sz w:val="24"/>
                <w:szCs w:val="24"/>
              </w:rPr>
              <w:t>Tissue 1</w:t>
            </w:r>
          </w:p>
        </w:tc>
        <w:tc>
          <w:tcPr>
            <w:tcW w:w="1915" w:type="dxa"/>
          </w:tcPr>
          <w:p w14:paraId="5C1015C2" w14:textId="77777777" w:rsidR="00AF2612" w:rsidRPr="00356B9D" w:rsidRDefault="00AF2612" w:rsidP="002912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9D">
              <w:rPr>
                <w:rFonts w:ascii="Times New Roman" w:hAnsi="Times New Roman" w:cs="Times New Roman"/>
                <w:sz w:val="24"/>
                <w:szCs w:val="24"/>
              </w:rPr>
              <w:t>Tissue 2</w:t>
            </w:r>
          </w:p>
        </w:tc>
        <w:tc>
          <w:tcPr>
            <w:tcW w:w="1916" w:type="dxa"/>
          </w:tcPr>
          <w:p w14:paraId="701F9E2C" w14:textId="77777777" w:rsidR="00AF2612" w:rsidRPr="00356B9D" w:rsidRDefault="00AF2612" w:rsidP="002912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9D">
              <w:rPr>
                <w:rFonts w:ascii="Times New Roman" w:hAnsi="Times New Roman" w:cs="Times New Roman"/>
                <w:sz w:val="24"/>
                <w:szCs w:val="24"/>
              </w:rPr>
              <w:t>Tissue 3</w:t>
            </w:r>
          </w:p>
        </w:tc>
      </w:tr>
    </w:tbl>
    <w:p w14:paraId="1A415FF3" w14:textId="77777777" w:rsidR="00AF2612" w:rsidRPr="00356B9D" w:rsidRDefault="00AF2612" w:rsidP="00AF2612">
      <w:pPr>
        <w:spacing w:line="480" w:lineRule="auto"/>
        <w:rPr>
          <w:rFonts w:ascii="Times New Roman" w:hAnsi="Times New Roman" w:cs="Times New Roman"/>
          <w:b/>
          <w:bCs/>
          <w:u w:val="single"/>
        </w:rPr>
      </w:pPr>
    </w:p>
    <w:p w14:paraId="2F3C841A" w14:textId="13C65A7A" w:rsidR="00AF2612" w:rsidRPr="00356B9D" w:rsidRDefault="00AF2612">
      <w:pPr>
        <w:rPr>
          <w:rFonts w:ascii="Times New Roman" w:hAnsi="Times New Roman" w:cs="Times New Roman"/>
        </w:rPr>
      </w:pPr>
    </w:p>
    <w:p w14:paraId="3B89A7CD" w14:textId="2AF74721" w:rsidR="008E6F47" w:rsidRPr="00356B9D" w:rsidRDefault="008E6F47">
      <w:pPr>
        <w:rPr>
          <w:rFonts w:ascii="Times New Roman" w:hAnsi="Times New Roman" w:cs="Times New Roman"/>
        </w:rPr>
      </w:pPr>
    </w:p>
    <w:p w14:paraId="6B7086CA" w14:textId="56EFF05D" w:rsidR="008E6F47" w:rsidRPr="00356B9D" w:rsidRDefault="008E6F47">
      <w:pPr>
        <w:rPr>
          <w:rFonts w:ascii="Times New Roman" w:hAnsi="Times New Roman" w:cs="Times New Roman"/>
        </w:rPr>
      </w:pPr>
    </w:p>
    <w:p w14:paraId="4DE4F8B9" w14:textId="6426C259" w:rsidR="008E6F47" w:rsidRPr="00356B9D" w:rsidRDefault="008E6F47">
      <w:pPr>
        <w:rPr>
          <w:rFonts w:ascii="Times New Roman" w:hAnsi="Times New Roman" w:cs="Times New Roman"/>
        </w:rPr>
      </w:pPr>
    </w:p>
    <w:p w14:paraId="3DFAB4D0" w14:textId="55F7594A" w:rsidR="008E6F47" w:rsidRPr="00356B9D" w:rsidRDefault="008E6F47">
      <w:pPr>
        <w:rPr>
          <w:rFonts w:ascii="Times New Roman" w:hAnsi="Times New Roman" w:cs="Times New Roman"/>
        </w:rPr>
      </w:pPr>
    </w:p>
    <w:p w14:paraId="0D2961E6" w14:textId="079D6B42" w:rsidR="008E6F47" w:rsidRPr="00356B9D" w:rsidRDefault="008E6F47">
      <w:pPr>
        <w:rPr>
          <w:rFonts w:ascii="Times New Roman" w:hAnsi="Times New Roman" w:cs="Times New Roman"/>
        </w:rPr>
      </w:pPr>
    </w:p>
    <w:p w14:paraId="3D286704" w14:textId="5204EC74" w:rsidR="008E6F47" w:rsidRPr="00356B9D" w:rsidRDefault="008E6F47">
      <w:pPr>
        <w:rPr>
          <w:rFonts w:ascii="Times New Roman" w:hAnsi="Times New Roman" w:cs="Times New Roman"/>
        </w:rPr>
      </w:pPr>
    </w:p>
    <w:p w14:paraId="21EFFC7A" w14:textId="0EB5A219" w:rsidR="008E6F47" w:rsidRPr="00356B9D" w:rsidRDefault="008E6F47">
      <w:pPr>
        <w:rPr>
          <w:rFonts w:ascii="Times New Roman" w:hAnsi="Times New Roman" w:cs="Times New Roman"/>
        </w:rPr>
      </w:pPr>
    </w:p>
    <w:p w14:paraId="69186163" w14:textId="675CF7AB" w:rsidR="008E6F47" w:rsidRPr="00356B9D" w:rsidRDefault="008E6F47">
      <w:pPr>
        <w:rPr>
          <w:rFonts w:ascii="Times New Roman" w:hAnsi="Times New Roman" w:cs="Times New Roman"/>
        </w:rPr>
      </w:pPr>
    </w:p>
    <w:p w14:paraId="749639C1" w14:textId="42328AC3" w:rsidR="008E6F47" w:rsidRPr="00356B9D" w:rsidRDefault="008E6F47">
      <w:pPr>
        <w:rPr>
          <w:rFonts w:ascii="Times New Roman" w:hAnsi="Times New Roman" w:cs="Times New Roman"/>
        </w:rPr>
      </w:pPr>
    </w:p>
    <w:p w14:paraId="2802392D" w14:textId="7858411F" w:rsidR="008E6F47" w:rsidRPr="00356B9D" w:rsidRDefault="008E6F47">
      <w:pPr>
        <w:rPr>
          <w:rFonts w:ascii="Times New Roman" w:hAnsi="Times New Roman" w:cs="Times New Roman"/>
        </w:rPr>
      </w:pPr>
    </w:p>
    <w:p w14:paraId="6CC730EE" w14:textId="30ACFF3E" w:rsidR="008E6F47" w:rsidRPr="00356B9D" w:rsidRDefault="008E6F47">
      <w:pPr>
        <w:rPr>
          <w:rFonts w:ascii="Times New Roman" w:hAnsi="Times New Roman" w:cs="Times New Roman"/>
        </w:rPr>
      </w:pPr>
    </w:p>
    <w:p w14:paraId="2A3E3539" w14:textId="77777777" w:rsidR="000F4591" w:rsidRDefault="000F4591" w:rsidP="000F4591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0D7F3E5" w14:textId="3DCEB3E4" w:rsidR="000F4591" w:rsidRDefault="000F4591" w:rsidP="000F4591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56B9D">
        <w:rPr>
          <w:rFonts w:ascii="Times New Roman" w:hAnsi="Times New Roman" w:cs="Times New Roman"/>
          <w:b/>
          <w:bCs/>
          <w:u w:val="single"/>
        </w:rPr>
        <w:lastRenderedPageBreak/>
        <w:t xml:space="preserve">Supplementary file </w:t>
      </w:r>
      <w:r w:rsidR="00B106EC">
        <w:rPr>
          <w:rFonts w:ascii="Times New Roman" w:hAnsi="Times New Roman" w:cs="Times New Roman"/>
          <w:b/>
          <w:bCs/>
          <w:u w:val="single"/>
        </w:rPr>
        <w:t>4</w:t>
      </w:r>
    </w:p>
    <w:p w14:paraId="3DD81795" w14:textId="2D3F7DB3" w:rsidR="00B106EC" w:rsidRPr="00356B9D" w:rsidRDefault="00B106EC" w:rsidP="000F4591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Parameters for data analysis </w:t>
      </w:r>
    </w:p>
    <w:p w14:paraId="37B4764D" w14:textId="77777777" w:rsidR="000F4591" w:rsidRPr="00356B9D" w:rsidRDefault="000F4591" w:rsidP="000F4591">
      <w:pPr>
        <w:spacing w:line="480" w:lineRule="auto"/>
        <w:jc w:val="left"/>
        <w:rPr>
          <w:rFonts w:ascii="Times New Roman" w:hAnsi="Times New Roman" w:cs="Times New Roman"/>
          <w:b/>
          <w:bCs/>
          <w:u w:val="single"/>
        </w:rPr>
      </w:pPr>
      <w:r w:rsidRPr="00356B9D">
        <w:rPr>
          <w:rFonts w:ascii="Times New Roman" w:hAnsi="Times New Roman" w:cs="Times New Roman"/>
          <w:b/>
          <w:bCs/>
          <w:color w:val="000000" w:themeColor="text1"/>
        </w:rPr>
        <w:t>A. Processing workflow:</w:t>
      </w:r>
    </w:p>
    <w:p w14:paraId="212B4735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56B9D">
        <w:rPr>
          <w:rFonts w:ascii="Times New Roman" w:hAnsi="Times New Roman" w:cs="Times New Roman"/>
          <w:b/>
          <w:bCs/>
          <w:color w:val="000000" w:themeColor="text1"/>
        </w:rPr>
        <w:t>Spectrum Files RC.</w:t>
      </w:r>
    </w:p>
    <w:p w14:paraId="145790ED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1. Search Settings:</w:t>
      </w:r>
    </w:p>
    <w:p w14:paraId="7E5F9150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Protein Database: Human_Proteome_22082019.fasta</w:t>
      </w:r>
    </w:p>
    <w:p w14:paraId="33569343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Enzyme Name: Trypsin (Full)</w:t>
      </w:r>
    </w:p>
    <w:p w14:paraId="1B5C4C15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Precursor Mass Tolerance: 20 ppm</w:t>
      </w:r>
    </w:p>
    <w:p w14:paraId="3EDF73D5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Fragment Mass Tolerance: 0.5 Da</w:t>
      </w:r>
    </w:p>
    <w:p w14:paraId="1D6B80AE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Static Modification: Carbamidomethyl / +57.021 Da (C)</w:t>
      </w:r>
    </w:p>
    <w:p w14:paraId="403465EF" w14:textId="77777777" w:rsidR="000F4591" w:rsidRPr="00356B9D" w:rsidRDefault="000F4591" w:rsidP="000F4591">
      <w:pPr>
        <w:spacing w:line="480" w:lineRule="auto"/>
        <w:ind w:left="720"/>
        <w:rPr>
          <w:rFonts w:ascii="Times New Roman" w:hAnsi="Times New Roman" w:cs="Times New Roman"/>
          <w:b/>
          <w:bCs/>
          <w:color w:val="000000" w:themeColor="text1"/>
        </w:rPr>
      </w:pPr>
    </w:p>
    <w:p w14:paraId="353749AE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56B9D">
        <w:rPr>
          <w:rFonts w:ascii="Times New Roman" w:hAnsi="Times New Roman" w:cs="Times New Roman"/>
          <w:b/>
          <w:bCs/>
          <w:color w:val="000000" w:themeColor="text1"/>
        </w:rPr>
        <w:t>Mascot</w:t>
      </w:r>
    </w:p>
    <w:p w14:paraId="25127978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1. Input Data:</w:t>
      </w:r>
    </w:p>
    <w:p w14:paraId="50CAC197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Instrument: Default</w:t>
      </w:r>
    </w:p>
    <w:p w14:paraId="0D71A543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Protein Database: Human_22082019</w:t>
      </w:r>
    </w:p>
    <w:p w14:paraId="5BDDA1ED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Enzyme Name: Trypsin</w:t>
      </w:r>
    </w:p>
    <w:p w14:paraId="6099EFD7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Maximum Missed Cleavage Sites: 2</w:t>
      </w:r>
    </w:p>
    <w:p w14:paraId="0C92F6C8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Taxonomy: All entries</w:t>
      </w:r>
    </w:p>
    <w:p w14:paraId="7D120ACE" w14:textId="77777777" w:rsidR="000F4591" w:rsidRPr="00356B9D" w:rsidRDefault="000F4591" w:rsidP="000F4591">
      <w:pPr>
        <w:spacing w:line="480" w:lineRule="auto"/>
        <w:ind w:left="720"/>
        <w:rPr>
          <w:rFonts w:ascii="Times New Roman" w:hAnsi="Times New Roman" w:cs="Times New Roman"/>
          <w:color w:val="000000" w:themeColor="text1"/>
        </w:rPr>
      </w:pPr>
    </w:p>
    <w:p w14:paraId="38356ADC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2. Tolerances:</w:t>
      </w:r>
    </w:p>
    <w:p w14:paraId="745154A8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Fragment Mass Tolerance: 0.05 Da</w:t>
      </w:r>
    </w:p>
    <w:p w14:paraId="6F29AFF5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Precursor Mass Tolerance: 10 ppm</w:t>
      </w:r>
    </w:p>
    <w:p w14:paraId="2D503ED2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Use Average Precursor Mass: False</w:t>
      </w:r>
    </w:p>
    <w:p w14:paraId="7A86B8A8" w14:textId="77777777" w:rsidR="000F4591" w:rsidRPr="00356B9D" w:rsidRDefault="000F4591" w:rsidP="000F4591">
      <w:pPr>
        <w:spacing w:line="480" w:lineRule="auto"/>
        <w:ind w:left="720"/>
        <w:rPr>
          <w:rFonts w:ascii="Times New Roman" w:hAnsi="Times New Roman" w:cs="Times New Roman"/>
          <w:color w:val="000000" w:themeColor="text1"/>
        </w:rPr>
      </w:pPr>
    </w:p>
    <w:p w14:paraId="1D66F1FB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4. Dynamic Modifications:</w:t>
      </w:r>
    </w:p>
    <w:p w14:paraId="115DE1DC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Show All Modifications: False</w:t>
      </w:r>
    </w:p>
    <w:p w14:paraId="59AE66D3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1. Dynamic Modification: Oxidation (M)</w:t>
      </w:r>
    </w:p>
    <w:p w14:paraId="12AB8572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 xml:space="preserve">2. Dynamic Modification: </w:t>
      </w:r>
      <w:proofErr w:type="spellStart"/>
      <w:r w:rsidRPr="00356B9D">
        <w:rPr>
          <w:rFonts w:ascii="Times New Roman" w:hAnsi="Times New Roman" w:cs="Times New Roman"/>
          <w:color w:val="000000" w:themeColor="text1"/>
        </w:rPr>
        <w:t>Phospho</w:t>
      </w:r>
      <w:proofErr w:type="spellEnd"/>
      <w:r w:rsidRPr="00356B9D">
        <w:rPr>
          <w:rFonts w:ascii="Times New Roman" w:hAnsi="Times New Roman" w:cs="Times New Roman"/>
          <w:color w:val="000000" w:themeColor="text1"/>
        </w:rPr>
        <w:t xml:space="preserve"> (ST.)</w:t>
      </w:r>
    </w:p>
    <w:p w14:paraId="592B2341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 xml:space="preserve">3. Dynamic Modification: </w:t>
      </w:r>
      <w:proofErr w:type="spellStart"/>
      <w:r w:rsidRPr="00356B9D">
        <w:rPr>
          <w:rFonts w:ascii="Times New Roman" w:hAnsi="Times New Roman" w:cs="Times New Roman"/>
          <w:color w:val="000000" w:themeColor="text1"/>
        </w:rPr>
        <w:t>Phospho</w:t>
      </w:r>
      <w:proofErr w:type="spellEnd"/>
      <w:r w:rsidRPr="00356B9D">
        <w:rPr>
          <w:rFonts w:ascii="Times New Roman" w:hAnsi="Times New Roman" w:cs="Times New Roman"/>
          <w:color w:val="000000" w:themeColor="text1"/>
        </w:rPr>
        <w:t xml:space="preserve"> (Y)</w:t>
      </w:r>
    </w:p>
    <w:p w14:paraId="66F46155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4. Dynamic Modification: Acetyl (Protein N-term)</w:t>
      </w:r>
    </w:p>
    <w:p w14:paraId="4846E939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636E0666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5. Static Modifications:</w:t>
      </w:r>
    </w:p>
    <w:p w14:paraId="0EF856F7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Static Modification: Carbamidomethyl (C)</w:t>
      </w:r>
    </w:p>
    <w:p w14:paraId="682D0863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22A7A2D2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Percolator</w:t>
      </w:r>
    </w:p>
    <w:p w14:paraId="141E1880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1. Input Data:</w:t>
      </w:r>
    </w:p>
    <w:p w14:paraId="619EA18B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Maximum Delta Cn: 0.05</w:t>
      </w:r>
    </w:p>
    <w:p w14:paraId="1DA8306F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Maximum Rank: 0</w:t>
      </w:r>
    </w:p>
    <w:p w14:paraId="5856CB1E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14BB31F7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2. Decoy Database Search:</w:t>
      </w:r>
    </w:p>
    <w:p w14:paraId="6C789211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Target FDR (Strict): 0.01</w:t>
      </w:r>
    </w:p>
    <w:p w14:paraId="68887F00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Target FDR (Relaxed): 0.05</w:t>
      </w:r>
    </w:p>
    <w:p w14:paraId="577D0155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Validation based on: q-Value</w:t>
      </w:r>
    </w:p>
    <w:p w14:paraId="71A90E04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7D8B9E1E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356B9D">
        <w:rPr>
          <w:rFonts w:ascii="Times New Roman" w:hAnsi="Times New Roman" w:cs="Times New Roman"/>
          <w:b/>
          <w:bCs/>
          <w:color w:val="000000" w:themeColor="text1"/>
        </w:rPr>
        <w:t>Sequest</w:t>
      </w:r>
      <w:proofErr w:type="spellEnd"/>
      <w:r w:rsidRPr="00356B9D">
        <w:rPr>
          <w:rFonts w:ascii="Times New Roman" w:hAnsi="Times New Roman" w:cs="Times New Roman"/>
          <w:b/>
          <w:bCs/>
          <w:color w:val="000000" w:themeColor="text1"/>
        </w:rPr>
        <w:t xml:space="preserve"> HT</w:t>
      </w:r>
    </w:p>
    <w:p w14:paraId="703DF00A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1. Input Data:</w:t>
      </w:r>
    </w:p>
    <w:p w14:paraId="132E9550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lastRenderedPageBreak/>
        <w:t>Protein Database: Human_Proteome_22082019.fasta</w:t>
      </w:r>
    </w:p>
    <w:p w14:paraId="7D22E444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Enzyme Name: Trypsin (Full)</w:t>
      </w:r>
    </w:p>
    <w:p w14:paraId="3E9C0C79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Max. Missed Cleavage Sites: 2</w:t>
      </w:r>
    </w:p>
    <w:p w14:paraId="03975CE5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 xml:space="preserve">Min. Peptide Length: 6 for LFQ and 7 for </w:t>
      </w:r>
      <w:proofErr w:type="spellStart"/>
      <w:r w:rsidRPr="00356B9D">
        <w:rPr>
          <w:rFonts w:ascii="Times New Roman" w:hAnsi="Times New Roman" w:cs="Times New Roman"/>
          <w:color w:val="000000" w:themeColor="text1"/>
        </w:rPr>
        <w:t>iTRAQ</w:t>
      </w:r>
      <w:proofErr w:type="spellEnd"/>
    </w:p>
    <w:p w14:paraId="60D375FC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Max. Peptide Length: 144</w:t>
      </w:r>
    </w:p>
    <w:p w14:paraId="2B62389D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Max. Number of Peptides Reported: 10</w:t>
      </w:r>
    </w:p>
    <w:p w14:paraId="7222A05F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56F4556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2. Tolerances:</w:t>
      </w:r>
    </w:p>
    <w:p w14:paraId="08C3D295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Precursor Mass Tolerance: 10 ppm</w:t>
      </w:r>
    </w:p>
    <w:p w14:paraId="5B72458A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Fragment Mass Tolerance: 0.05 Da</w:t>
      </w:r>
    </w:p>
    <w:p w14:paraId="49E2ADCD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Use Average Precursor Mass: False</w:t>
      </w:r>
    </w:p>
    <w:p w14:paraId="1832762E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Use Average Fragment Mass: False</w:t>
      </w:r>
    </w:p>
    <w:p w14:paraId="62EC7AFB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2536D8D6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3. Dynamic Modifications:</w:t>
      </w:r>
    </w:p>
    <w:p w14:paraId="44294190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Max. Equal Modifications Per Peptide: 3</w:t>
      </w:r>
    </w:p>
    <w:p w14:paraId="7DC51783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Max. Dynamic Modifications Per Peptide: 4</w:t>
      </w:r>
    </w:p>
    <w:p w14:paraId="0D23F381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356B9D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356B9D">
        <w:rPr>
          <w:rFonts w:ascii="Times New Roman" w:hAnsi="Times New Roman" w:cs="Times New Roman"/>
          <w:color w:val="000000" w:themeColor="text1"/>
        </w:rPr>
        <w:t>. Dynamic Modification: Oxidation / +15.995 Da (M)</w:t>
      </w:r>
    </w:p>
    <w:p w14:paraId="37415988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 xml:space="preserve">ii. Dynamic Modification: </w:t>
      </w:r>
      <w:proofErr w:type="spellStart"/>
      <w:r w:rsidRPr="00356B9D">
        <w:rPr>
          <w:rFonts w:ascii="Times New Roman" w:hAnsi="Times New Roman" w:cs="Times New Roman"/>
          <w:color w:val="000000" w:themeColor="text1"/>
        </w:rPr>
        <w:t>Phospho</w:t>
      </w:r>
      <w:proofErr w:type="spellEnd"/>
      <w:r w:rsidRPr="00356B9D">
        <w:rPr>
          <w:rFonts w:ascii="Times New Roman" w:hAnsi="Times New Roman" w:cs="Times New Roman"/>
          <w:color w:val="000000" w:themeColor="text1"/>
        </w:rPr>
        <w:t xml:space="preserve"> / +79.966 Da (S, T, Y)</w:t>
      </w:r>
    </w:p>
    <w:p w14:paraId="61147CB0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 xml:space="preserve">iii. Dynamic Modification (only for </w:t>
      </w:r>
      <w:proofErr w:type="spellStart"/>
      <w:r w:rsidRPr="00356B9D">
        <w:rPr>
          <w:rFonts w:ascii="Times New Roman" w:hAnsi="Times New Roman" w:cs="Times New Roman"/>
          <w:color w:val="000000" w:themeColor="text1"/>
        </w:rPr>
        <w:t>iTRAQ</w:t>
      </w:r>
      <w:proofErr w:type="spellEnd"/>
      <w:r w:rsidRPr="00356B9D">
        <w:rPr>
          <w:rFonts w:ascii="Times New Roman" w:hAnsi="Times New Roman" w:cs="Times New Roman"/>
          <w:color w:val="000000" w:themeColor="text1"/>
        </w:rPr>
        <w:t xml:space="preserve"> study): </w:t>
      </w:r>
      <w:proofErr w:type="spellStart"/>
      <w:r w:rsidRPr="00356B9D">
        <w:rPr>
          <w:rFonts w:ascii="Times New Roman" w:hAnsi="Times New Roman" w:cs="Times New Roman"/>
          <w:color w:val="000000" w:themeColor="text1"/>
        </w:rPr>
        <w:t>iTRAQ</w:t>
      </w:r>
      <w:proofErr w:type="spellEnd"/>
      <w:r w:rsidRPr="00356B9D">
        <w:rPr>
          <w:rFonts w:ascii="Times New Roman" w:hAnsi="Times New Roman" w:cs="Times New Roman"/>
          <w:color w:val="000000" w:themeColor="text1"/>
        </w:rPr>
        <w:t xml:space="preserve"> 4-plex / +144.102 Da (K)</w:t>
      </w:r>
    </w:p>
    <w:p w14:paraId="6A00544F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29AF5BE1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4. Dynamic Modifications (protein terminus):</w:t>
      </w:r>
    </w:p>
    <w:p w14:paraId="47647FE9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N-Terminal Modification: Acetyl / +42.011 Da (N-Terminus)</w:t>
      </w:r>
    </w:p>
    <w:p w14:paraId="758BD7D2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10E38CC0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lastRenderedPageBreak/>
        <w:t>5. Dynamic Modifications (peptide terminus):</w:t>
      </w:r>
    </w:p>
    <w:p w14:paraId="049B662A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 xml:space="preserve">N-Terminal Modification (only for </w:t>
      </w:r>
      <w:proofErr w:type="spellStart"/>
      <w:r w:rsidRPr="00356B9D">
        <w:rPr>
          <w:rFonts w:ascii="Times New Roman" w:hAnsi="Times New Roman" w:cs="Times New Roman"/>
          <w:color w:val="000000" w:themeColor="text1"/>
        </w:rPr>
        <w:t>iTRAQ</w:t>
      </w:r>
      <w:proofErr w:type="spellEnd"/>
      <w:r w:rsidRPr="00356B9D">
        <w:rPr>
          <w:rFonts w:ascii="Times New Roman" w:hAnsi="Times New Roman" w:cs="Times New Roman"/>
          <w:color w:val="000000" w:themeColor="text1"/>
        </w:rPr>
        <w:t xml:space="preserve"> study): </w:t>
      </w:r>
      <w:proofErr w:type="spellStart"/>
      <w:r w:rsidRPr="00356B9D">
        <w:rPr>
          <w:rFonts w:ascii="Times New Roman" w:hAnsi="Times New Roman" w:cs="Times New Roman"/>
          <w:color w:val="000000" w:themeColor="text1"/>
        </w:rPr>
        <w:t>iTRAQ</w:t>
      </w:r>
      <w:proofErr w:type="spellEnd"/>
      <w:r w:rsidRPr="00356B9D">
        <w:rPr>
          <w:rFonts w:ascii="Times New Roman" w:hAnsi="Times New Roman" w:cs="Times New Roman"/>
          <w:color w:val="000000" w:themeColor="text1"/>
        </w:rPr>
        <w:t xml:space="preserve"> 4-plex / +144.102 Da (N-307Terminus)</w:t>
      </w:r>
    </w:p>
    <w:p w14:paraId="58AB0683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425C4B4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6. Static Modifications:</w:t>
      </w:r>
    </w:p>
    <w:p w14:paraId="27F8038F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Static Modification: Carbamidomethyl / +57.021 Da (C)</w:t>
      </w:r>
    </w:p>
    <w:p w14:paraId="70AD5A71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4573848E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56B9D">
        <w:rPr>
          <w:rFonts w:ascii="Times New Roman" w:hAnsi="Times New Roman" w:cs="Times New Roman"/>
          <w:b/>
          <w:bCs/>
          <w:color w:val="000000" w:themeColor="text1"/>
        </w:rPr>
        <w:t>Minora Feature Detector</w:t>
      </w:r>
    </w:p>
    <w:p w14:paraId="7BB11DD0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1. Peak &amp; Feature Detection:</w:t>
      </w:r>
    </w:p>
    <w:p w14:paraId="54D1B9C9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Min. Trace Length: 513</w:t>
      </w:r>
    </w:p>
    <w:p w14:paraId="0CD12C5D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Min. # Isotopes: 2 Peaks</w:t>
      </w:r>
    </w:p>
    <w:p w14:paraId="4F9FA52E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 xml:space="preserve">Max. ΔRT of Isotope Pattern </w:t>
      </w:r>
      <w:proofErr w:type="spellStart"/>
      <w:r w:rsidRPr="00356B9D">
        <w:rPr>
          <w:rFonts w:ascii="Times New Roman" w:hAnsi="Times New Roman" w:cs="Times New Roman"/>
          <w:color w:val="000000" w:themeColor="text1"/>
        </w:rPr>
        <w:t>Multiplets</w:t>
      </w:r>
      <w:proofErr w:type="spellEnd"/>
      <w:r w:rsidRPr="00356B9D">
        <w:rPr>
          <w:rFonts w:ascii="Times New Roman" w:hAnsi="Times New Roman" w:cs="Times New Roman"/>
          <w:color w:val="000000" w:themeColor="text1"/>
        </w:rPr>
        <w:t xml:space="preserve"> [min]: 0.2</w:t>
      </w:r>
    </w:p>
    <w:p w14:paraId="3A90B4CC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5C74BCD7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2. Feature to ID. Linking:</w:t>
      </w:r>
    </w:p>
    <w:p w14:paraId="057D6FEE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PSM Confidence At Least: High</w:t>
      </w:r>
    </w:p>
    <w:p w14:paraId="383BBF8C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67303FA4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56B9D">
        <w:rPr>
          <w:rFonts w:ascii="Times New Roman" w:hAnsi="Times New Roman" w:cs="Times New Roman"/>
          <w:b/>
          <w:bCs/>
          <w:color w:val="000000" w:themeColor="text1"/>
        </w:rPr>
        <w:t>B. Consensus workflow:</w:t>
      </w:r>
    </w:p>
    <w:p w14:paraId="410651FE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56B9D">
        <w:rPr>
          <w:rFonts w:ascii="Times New Roman" w:hAnsi="Times New Roman" w:cs="Times New Roman"/>
          <w:b/>
          <w:bCs/>
          <w:color w:val="000000" w:themeColor="text1"/>
        </w:rPr>
        <w:t>MSF Files</w:t>
      </w:r>
    </w:p>
    <w:p w14:paraId="2A8447D4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1. Storage Settings:</w:t>
      </w:r>
    </w:p>
    <w:p w14:paraId="2FC45F97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Spectra to Store: Identified or Quantified</w:t>
      </w:r>
    </w:p>
    <w:p w14:paraId="1B93F9F3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Feature Traces to Store: All</w:t>
      </w:r>
    </w:p>
    <w:p w14:paraId="16E8ADCE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77607918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2. Merging of Identified Peptide and Proteins:</w:t>
      </w:r>
    </w:p>
    <w:p w14:paraId="4B1295F0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lastRenderedPageBreak/>
        <w:t>Merge Mode: Globally by Search Engine Type</w:t>
      </w:r>
    </w:p>
    <w:p w14:paraId="230EFAB8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File Limit for Automatic Merge.: 10</w:t>
      </w:r>
    </w:p>
    <w:p w14:paraId="10B53937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1360BAB1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3. FASTA Title Line Display:</w:t>
      </w:r>
    </w:p>
    <w:p w14:paraId="00E6C543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Reported FASTA Title Lines: Best match</w:t>
      </w:r>
    </w:p>
    <w:p w14:paraId="302A4E38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Title Line Rule: standard</w:t>
      </w:r>
    </w:p>
    <w:p w14:paraId="62077AA2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53F87859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4. PSM Filters:</w:t>
      </w:r>
    </w:p>
    <w:p w14:paraId="7E2DC83E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Maximum Delta Cn: 0.05</w:t>
      </w:r>
    </w:p>
    <w:p w14:paraId="3D67F187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Maximum Rank: 0</w:t>
      </w:r>
    </w:p>
    <w:p w14:paraId="57A99D63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Maximum Delta Mass: 0 ppm</w:t>
      </w:r>
    </w:p>
    <w:p w14:paraId="2107B489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FA5AFE1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56B9D">
        <w:rPr>
          <w:rFonts w:ascii="Times New Roman" w:hAnsi="Times New Roman" w:cs="Times New Roman"/>
          <w:b/>
          <w:bCs/>
          <w:color w:val="000000" w:themeColor="text1"/>
        </w:rPr>
        <w:t>PSM Grouper</w:t>
      </w:r>
    </w:p>
    <w:p w14:paraId="525928D9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1. Peptide Group Modifications: Site Probability Threshold: 75</w:t>
      </w:r>
    </w:p>
    <w:p w14:paraId="4180EC11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9ED1CD9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56B9D">
        <w:rPr>
          <w:rFonts w:ascii="Times New Roman" w:hAnsi="Times New Roman" w:cs="Times New Roman"/>
          <w:b/>
          <w:bCs/>
          <w:color w:val="000000" w:themeColor="text1"/>
        </w:rPr>
        <w:t>Peptide Validator</w:t>
      </w:r>
    </w:p>
    <w:p w14:paraId="68786E0C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1. General Validation Settings:</w:t>
      </w:r>
    </w:p>
    <w:p w14:paraId="6F22AB8E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Validation Mode: Only PSM level FDR Calculation based on score</w:t>
      </w:r>
    </w:p>
    <w:p w14:paraId="201C67B1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Target FDR (Strict) for PSMs: 0.01</w:t>
      </w:r>
    </w:p>
    <w:p w14:paraId="7CC2A393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Target FDR (Relaxed) for PSMs: 0.05</w:t>
      </w:r>
    </w:p>
    <w:p w14:paraId="520A3A09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Target FDR (Strict) for Peptides: 0.01</w:t>
      </w:r>
    </w:p>
    <w:p w14:paraId="6D613A04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Target FDR (Relaxed) for Peptides: 0.0514</w:t>
      </w:r>
    </w:p>
    <w:p w14:paraId="45FBA7FC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62684430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lastRenderedPageBreak/>
        <w:t>2. Specific Validator Settings:</w:t>
      </w:r>
    </w:p>
    <w:p w14:paraId="550CD6E1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Validation Based on: q-Value</w:t>
      </w:r>
    </w:p>
    <w:p w14:paraId="689C4FBA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 xml:space="preserve">Use Concatenated FDR Calculation for PSM Level FDR Calculation Based on Score: </w:t>
      </w:r>
    </w:p>
    <w:p w14:paraId="4FAB722E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True</w:t>
      </w:r>
    </w:p>
    <w:p w14:paraId="7F481FDB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Reset Confidences for Nodes without Decoy Search (Fixed score thresholds): False</w:t>
      </w:r>
    </w:p>
    <w:p w14:paraId="0CFB09E6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15B7816B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56B9D">
        <w:rPr>
          <w:rFonts w:ascii="Times New Roman" w:hAnsi="Times New Roman" w:cs="Times New Roman"/>
          <w:b/>
          <w:bCs/>
          <w:color w:val="000000" w:themeColor="text1"/>
        </w:rPr>
        <w:t>Processing node 3: Peptide and Protein Filter</w:t>
      </w:r>
    </w:p>
    <w:p w14:paraId="3BEC9693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1. Peptide Filters:</w:t>
      </w:r>
    </w:p>
    <w:p w14:paraId="7E5961C9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Peptide Confidence At Least: High</w:t>
      </w:r>
    </w:p>
    <w:p w14:paraId="46095ACC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Keep Lower Confident PSMs: False</w:t>
      </w:r>
    </w:p>
    <w:p w14:paraId="6FED2AD5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Minimum Peptide Length: 6</w:t>
      </w:r>
    </w:p>
    <w:p w14:paraId="78912EB4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Remove Peptides Without Protein Reference: False</w:t>
      </w:r>
    </w:p>
    <w:p w14:paraId="74B99D02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FC94C0B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2. Protein Filters:</w:t>
      </w:r>
    </w:p>
    <w:p w14:paraId="3876EE48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Minimum Number of Peptide Sequences: 1</w:t>
      </w:r>
    </w:p>
    <w:p w14:paraId="45A0010B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Count Only Rank 1 Peptides: False</w:t>
      </w:r>
    </w:p>
    <w:p w14:paraId="2654E860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Count Peptides Only for Top Scored Protein: False</w:t>
      </w:r>
    </w:p>
    <w:p w14:paraId="22637B80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5D85A20F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56B9D">
        <w:rPr>
          <w:rFonts w:ascii="Times New Roman" w:hAnsi="Times New Roman" w:cs="Times New Roman"/>
          <w:b/>
          <w:bCs/>
          <w:color w:val="000000" w:themeColor="text1"/>
        </w:rPr>
        <w:t>Protein FDR Validator</w:t>
      </w:r>
    </w:p>
    <w:p w14:paraId="6AA6FB01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1. Confidence Thresholds:</w:t>
      </w:r>
    </w:p>
    <w:p w14:paraId="22F8423C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Target FDR (Strict): 0.01</w:t>
      </w:r>
    </w:p>
    <w:p w14:paraId="2911CEB7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Target FDR (Relaxed): 0.05</w:t>
      </w:r>
    </w:p>
    <w:p w14:paraId="2B3410EF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77A5B1F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56B9D">
        <w:rPr>
          <w:rFonts w:ascii="Times New Roman" w:hAnsi="Times New Roman" w:cs="Times New Roman"/>
          <w:b/>
          <w:bCs/>
          <w:color w:val="000000" w:themeColor="text1"/>
        </w:rPr>
        <w:lastRenderedPageBreak/>
        <w:t>Protein Marker</w:t>
      </w:r>
    </w:p>
    <w:p w14:paraId="7C0673DF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1. Contaminant Database:</w:t>
      </w:r>
    </w:p>
    <w:p w14:paraId="1E983A62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Protein Database: contaminants_26042018.fasta</w:t>
      </w:r>
    </w:p>
    <w:p w14:paraId="51048B8E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66AAB24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2. Annotate Species:</w:t>
      </w:r>
    </w:p>
    <w:p w14:paraId="353454C7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As Species Map: False</w:t>
      </w:r>
    </w:p>
    <w:p w14:paraId="33A521D2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As Species Names: False</w:t>
      </w:r>
    </w:p>
    <w:p w14:paraId="610F52B9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23E57074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56B9D">
        <w:rPr>
          <w:rFonts w:ascii="Times New Roman" w:hAnsi="Times New Roman" w:cs="Times New Roman"/>
          <w:b/>
          <w:bCs/>
          <w:color w:val="000000" w:themeColor="text1"/>
        </w:rPr>
        <w:t>Feature Mapper</w:t>
      </w:r>
    </w:p>
    <w:p w14:paraId="3417E589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1. Chromatographic Alignment:</w:t>
      </w:r>
    </w:p>
    <w:p w14:paraId="13CD98FB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Perform RT Alignment: True</w:t>
      </w:r>
    </w:p>
    <w:p w14:paraId="5172915A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Maximum RT Shift [min]: 5</w:t>
      </w:r>
    </w:p>
    <w:p w14:paraId="333EFE11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Mass Tolerance: 10 ppm</w:t>
      </w:r>
    </w:p>
    <w:p w14:paraId="12A599E3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Parameter Tuning: Coarse</w:t>
      </w:r>
    </w:p>
    <w:p w14:paraId="760D466B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76537679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2. Feature Linking &amp; Mapping:</w:t>
      </w:r>
    </w:p>
    <w:p w14:paraId="7AF4E6AE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RT Tolerance [min]: 0</w:t>
      </w:r>
    </w:p>
    <w:p w14:paraId="2042A29D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Mass Tolerance: 0 ppm</w:t>
      </w:r>
    </w:p>
    <w:p w14:paraId="37652F30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Min. S/N Threshold: 5</w:t>
      </w:r>
    </w:p>
    <w:p w14:paraId="3FD00939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2AFE9FCF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56B9D">
        <w:rPr>
          <w:rFonts w:ascii="Times New Roman" w:hAnsi="Times New Roman" w:cs="Times New Roman"/>
          <w:b/>
          <w:bCs/>
          <w:color w:val="000000" w:themeColor="text1"/>
        </w:rPr>
        <w:t>Precursor Ions Quantifier</w:t>
      </w:r>
    </w:p>
    <w:p w14:paraId="05458259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1. General Quantification Settings:</w:t>
      </w:r>
    </w:p>
    <w:p w14:paraId="56A64202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Peptides to Use: Unique + Razor</w:t>
      </w:r>
    </w:p>
    <w:p w14:paraId="433F30FA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lastRenderedPageBreak/>
        <w:t>Consider Protein Groups for Peptide Uniqueness: True</w:t>
      </w:r>
    </w:p>
    <w:p w14:paraId="6A46B006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Reject Quan Results with Missing Channels: False</w:t>
      </w:r>
    </w:p>
    <w:p w14:paraId="34DBC1C7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6DA5C2D6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2. Precursor Quantification</w:t>
      </w:r>
    </w:p>
    <w:p w14:paraId="0B3079E4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 xml:space="preserve">Precursor Abundance Based </w:t>
      </w:r>
      <w:proofErr w:type="gramStart"/>
      <w:r w:rsidRPr="00356B9D">
        <w:rPr>
          <w:rFonts w:ascii="Times New Roman" w:hAnsi="Times New Roman" w:cs="Times New Roman"/>
          <w:color w:val="000000" w:themeColor="text1"/>
        </w:rPr>
        <w:t>On</w:t>
      </w:r>
      <w:proofErr w:type="gramEnd"/>
      <w:r w:rsidRPr="00356B9D">
        <w:rPr>
          <w:rFonts w:ascii="Times New Roman" w:hAnsi="Times New Roman" w:cs="Times New Roman"/>
          <w:color w:val="000000" w:themeColor="text1"/>
        </w:rPr>
        <w:t>: Area</w:t>
      </w:r>
    </w:p>
    <w:p w14:paraId="5DC0D3E7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Min. # Replicate Features [%]: 0</w:t>
      </w:r>
    </w:p>
    <w:p w14:paraId="498E27F9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6DA05A3D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3. Normalization and Scaling:</w:t>
      </w:r>
    </w:p>
    <w:p w14:paraId="3BB2CDBF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Normalization Mode: Total Peptide Amount</w:t>
      </w:r>
    </w:p>
    <w:p w14:paraId="558BEE54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Scaling Mode: On All Average</w:t>
      </w:r>
    </w:p>
    <w:p w14:paraId="7442F377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47830C19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56B9D">
        <w:rPr>
          <w:rFonts w:ascii="Times New Roman" w:hAnsi="Times New Roman" w:cs="Times New Roman"/>
          <w:b/>
          <w:bCs/>
          <w:color w:val="000000" w:themeColor="text1"/>
        </w:rPr>
        <w:t>Display Settings</w:t>
      </w:r>
    </w:p>
    <w:p w14:paraId="0973FC45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1. General:</w:t>
      </w:r>
    </w:p>
    <w:p w14:paraId="41A186BC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Filter Set: Filter Set Master Protein Filter</w:t>
      </w:r>
    </w:p>
    <w:p w14:paraId="6CBA9F74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Row Filter for Target Protein: Master is equal to Master</w:t>
      </w:r>
    </w:p>
    <w:p w14:paraId="4E841814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56B9D">
        <w:rPr>
          <w:rFonts w:ascii="Times New Roman" w:hAnsi="Times New Roman" w:cs="Times New Roman"/>
          <w:color w:val="000000" w:themeColor="text1"/>
        </w:rPr>
        <w:t>Layout Definition: (not specified)</w:t>
      </w:r>
      <w:r w:rsidRPr="00356B9D">
        <w:rPr>
          <w:rFonts w:ascii="Times New Roman" w:hAnsi="Times New Roman" w:cs="Times New Roman"/>
          <w:color w:val="000000" w:themeColor="text1"/>
        </w:rPr>
        <w:cr/>
      </w:r>
    </w:p>
    <w:p w14:paraId="3C9CA9AF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6126600F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18401637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6DA0EBA2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517C93C5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33DD864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66A3366A" w14:textId="77777777" w:rsidR="000F4591" w:rsidRPr="00356B9D" w:rsidRDefault="000F4591" w:rsidP="000F4591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sectPr w:rsidR="000F4591" w:rsidRPr="00356B9D" w:rsidSect="001F6CC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E504E" w14:textId="77777777" w:rsidR="00061C4A" w:rsidRDefault="00061C4A" w:rsidP="00B92C1C">
      <w:r>
        <w:separator/>
      </w:r>
    </w:p>
  </w:endnote>
  <w:endnote w:type="continuationSeparator" w:id="0">
    <w:p w14:paraId="4D964C1B" w14:textId="77777777" w:rsidR="00061C4A" w:rsidRDefault="00061C4A" w:rsidP="00B9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783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936A2F" w14:textId="2B6BE722" w:rsidR="00B92C1C" w:rsidRDefault="00B92C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88DBD5" w14:textId="77777777" w:rsidR="00B92C1C" w:rsidRDefault="00B92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188A" w14:textId="77777777" w:rsidR="00061C4A" w:rsidRDefault="00061C4A" w:rsidP="00B92C1C">
      <w:r>
        <w:separator/>
      </w:r>
    </w:p>
  </w:footnote>
  <w:footnote w:type="continuationSeparator" w:id="0">
    <w:p w14:paraId="69E0C617" w14:textId="77777777" w:rsidR="00061C4A" w:rsidRDefault="00061C4A" w:rsidP="00B92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333"/>
    <w:multiLevelType w:val="hybridMultilevel"/>
    <w:tmpl w:val="C67E7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1116C"/>
    <w:multiLevelType w:val="hybridMultilevel"/>
    <w:tmpl w:val="D0C22B0A"/>
    <w:lvl w:ilvl="0" w:tplc="7DDE34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1085B"/>
    <w:multiLevelType w:val="hybridMultilevel"/>
    <w:tmpl w:val="5D0056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71005"/>
    <w:multiLevelType w:val="hybridMultilevel"/>
    <w:tmpl w:val="D8AA6940"/>
    <w:lvl w:ilvl="0" w:tplc="838AC2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5700C"/>
    <w:multiLevelType w:val="hybridMultilevel"/>
    <w:tmpl w:val="A2EE1ECE"/>
    <w:lvl w:ilvl="0" w:tplc="251890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zNTc2tDQ1MrCwsDBX0lEKTi0uzszPAymwrAUAm+AUzywAAAA="/>
  </w:docVars>
  <w:rsids>
    <w:rsidRoot w:val="006066BA"/>
    <w:rsid w:val="00002ED6"/>
    <w:rsid w:val="0001338B"/>
    <w:rsid w:val="00061C4A"/>
    <w:rsid w:val="000F4591"/>
    <w:rsid w:val="00105470"/>
    <w:rsid w:val="001F6CC4"/>
    <w:rsid w:val="002221CE"/>
    <w:rsid w:val="002B72F7"/>
    <w:rsid w:val="002D3714"/>
    <w:rsid w:val="002F0D34"/>
    <w:rsid w:val="00356B9D"/>
    <w:rsid w:val="003B6D8D"/>
    <w:rsid w:val="00423333"/>
    <w:rsid w:val="00436172"/>
    <w:rsid w:val="00451425"/>
    <w:rsid w:val="004D0A95"/>
    <w:rsid w:val="004E6677"/>
    <w:rsid w:val="00555E8E"/>
    <w:rsid w:val="006066BA"/>
    <w:rsid w:val="0060744B"/>
    <w:rsid w:val="00622F05"/>
    <w:rsid w:val="00730604"/>
    <w:rsid w:val="007D7B16"/>
    <w:rsid w:val="008E6F47"/>
    <w:rsid w:val="009051E0"/>
    <w:rsid w:val="0094155C"/>
    <w:rsid w:val="00946E2F"/>
    <w:rsid w:val="00965975"/>
    <w:rsid w:val="009863D2"/>
    <w:rsid w:val="009D1383"/>
    <w:rsid w:val="00A01A43"/>
    <w:rsid w:val="00A71E47"/>
    <w:rsid w:val="00AA512F"/>
    <w:rsid w:val="00AF2612"/>
    <w:rsid w:val="00B106EC"/>
    <w:rsid w:val="00B6740C"/>
    <w:rsid w:val="00B92C1C"/>
    <w:rsid w:val="00D2263F"/>
    <w:rsid w:val="00DA6073"/>
    <w:rsid w:val="00DD6B2D"/>
    <w:rsid w:val="00E4171F"/>
    <w:rsid w:val="00E5538C"/>
    <w:rsid w:val="00E902F0"/>
    <w:rsid w:val="00F15813"/>
    <w:rsid w:val="00F3354C"/>
    <w:rsid w:val="00F36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DB51C"/>
  <w15:chartTrackingRefBased/>
  <w15:docId w15:val="{B837065B-5D2E-4798-8D28-620AAE3A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6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066B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066BA"/>
    <w:rPr>
      <w:rFonts w:ascii="Calibri" w:eastAsia="Times New Roman" w:hAnsi="Calibri" w:cs="Calibri"/>
      <w:color w:val="000000"/>
      <w:sz w:val="24"/>
      <w:szCs w:val="24"/>
    </w:rPr>
  </w:style>
  <w:style w:type="table" w:styleId="PlainTable1">
    <w:name w:val="Plain Table 1"/>
    <w:basedOn w:val="TableNormal"/>
    <w:uiPriority w:val="99"/>
    <w:rsid w:val="00606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rsid w:val="006066BA"/>
    <w:pPr>
      <w:spacing w:before="100" w:beforeAutospacing="1" w:after="100" w:afterAutospacing="1"/>
    </w:pPr>
  </w:style>
  <w:style w:type="paragraph" w:customStyle="1" w:styleId="Default">
    <w:name w:val="Default"/>
    <w:rsid w:val="00AF2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unhideWhenUsed/>
    <w:rsid w:val="00AF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2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C1C"/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2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C1C"/>
    <w:rPr>
      <w:rFonts w:ascii="Calibri" w:eastAsia="Times New Roman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6B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18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AYUSHI VERMA</dc:creator>
  <cp:keywords/>
  <dc:description/>
  <cp:lastModifiedBy>AYUSHI VERMA</cp:lastModifiedBy>
  <cp:revision>33</cp:revision>
  <dcterms:created xsi:type="dcterms:W3CDTF">2020-06-11T07:49:00Z</dcterms:created>
  <dcterms:modified xsi:type="dcterms:W3CDTF">2021-07-30T20:11:00Z</dcterms:modified>
</cp:coreProperties>
</file>